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9 years of extensive experience in designing, developing, and implementing .NET and data-driven applications for public health and information technology solutions. Demonstrated expertise in high-performance SQL and PostgreSQL databases, implementation of DevSecOps and CI/CD practices, and development of scalable software solutions within cloud environments like AWS. Proven record of collaborating with cross-functional teams to deliver integrated applications that enhance data sharing and analysis across enterprises.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compliance-driven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public health data integration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system architects to develop scalable applications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data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to facilitate interoperability and data exchange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implementing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leading to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including vulnerability assessments and automated security testing, ensuring robust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coding assistants to enhance productivity and code correctness, resulting in a 15%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successful completion of key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troubleshooting for software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using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collaborative coding,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 and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public health stakeholders to gather requirements and refine application functionalities to meet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client objectives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design schemas and optimize performance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operations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reducing manual testing efforts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 to craft scalable solutions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effective team collaboration and deployment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consistency and efficiency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initiatives to stay abreast of emerging technologies and development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while managing project timelines, ensuring sprints met deadlines adequately.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improving operational efficiency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APIs to support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software architecture and related processes, ensuring clarity in project delivery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sessions, fostering a collaborative learning environment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.NET Core, ASP.NET,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 Server, MongoDB, Redis, Oracle 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Jenkins, Kubernetes, Visual Studio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