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ServiceNow platform development, particularly in IT Operations Management (ITOM). Proven expertise in JavaScript, ServiceNow, and ITSM modules. Adept at optimizing discovery, service mapping, and event management processes with a keen eye for detail and a passion for delivering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optimization of the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focusing on </w:t>
      </w:r>
      <w:r w:rsidRPr="00432203">
        <w:rPr>
          <w:rFonts w:asciiTheme="minorHAnsi" w:hAnsiTheme="minorHAnsi" w:cstheme="majorHAnsi"/>
          <w:b/>
          <w:bCs/>
          <w:lang w:val="en-US"/>
        </w:rPr>
        <w:t xml:space="preserve">ITOM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Discovery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Service Mapping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Event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optimized </w:t>
      </w:r>
      <w:r w:rsidRPr="00432203">
        <w:rPr>
          <w:rFonts w:asciiTheme="minorHAnsi" w:hAnsiTheme="minorHAnsi" w:cstheme="majorHAnsi"/>
          <w:b/>
          <w:bCs/>
          <w:lang w:val="en-US"/>
        </w:rPr>
        <w:t xml:space="preserve">MID Servers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credentials, probes, and sensors ensuring accurate discovery of infrastructure components both on-premises and in the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and static service maps to improve </w:t>
      </w:r>
      <w:r w:rsidRPr="00432203">
        <w:rPr>
          <w:rFonts w:asciiTheme="minorHAnsi" w:hAnsiTheme="minorHAnsi" w:cstheme="majorHAnsi"/>
          <w:b/>
          <w:bCs/>
          <w:lang w:val="en-US"/>
        </w:rPr>
        <w:t xml:space="preserve">CMDB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accuracy and facilitate incident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roll out </w:t>
      </w:r>
      <w:r w:rsidRPr="00432203">
        <w:rPr>
          <w:rFonts w:asciiTheme="minorHAnsi" w:hAnsiTheme="minorHAnsi" w:cstheme="majorHAnsi"/>
          <w:b/>
          <w:bCs/>
          <w:lang w:val="en-US"/>
        </w:rPr>
        <w:t xml:space="preserve">Event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monitoring tools like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SolarWinds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alert noise and enhance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scripts and patterns to support complex </w:t>
      </w:r>
      <w:r w:rsidRPr="00432203">
        <w:rPr>
          <w:rFonts w:asciiTheme="minorHAnsi" w:hAnsiTheme="minorHAnsi" w:cstheme="majorHAnsi"/>
          <w:b/>
          <w:bCs/>
          <w:lang w:val="en-US"/>
        </w:rPr>
        <w:t xml:space="preserve">ITOM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enhancing functionality and end-user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business rules, workflows, and notifications within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Service Portal components, improving user interaction and system navigation.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instilling best practices in coding and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root cause analysis on platform issues, ensuring timely resolutions through strong troubleshooting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meetings, providing technical insights that influenced project outcomes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management of updates and deployment of releases across multiple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instances, ensuring smooth transitions and minimizing disruptions.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reports and dashboards that provided key performance insights for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development and configuration of </w:t>
      </w:r>
      <w:r w:rsidRPr="00432203">
        <w:rPr>
          <w:rFonts w:asciiTheme="minorHAnsi" w:eastAsia="Times New Roman" w:hAnsiTheme="minorHAnsi" w:cs="Times New Roman"/>
          <w:b/>
          <w:bCs/>
          <w:lang w:val="en-US"/>
        </w:rPr>
        <w:t xml:space="preserve">ITSM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modules, including </w:t>
      </w:r>
      <w:r w:rsidRPr="00432203">
        <w:rPr>
          <w:rFonts w:asciiTheme="minorHAnsi" w:eastAsia="Times New Roman" w:hAnsiTheme="minorHAnsi" w:cs="Times New Roman"/>
          <w:b/>
          <w:bCs/>
          <w:lang w:val="en-US"/>
        </w:rPr>
        <w:t xml:space="preserve">Incident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Problem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Change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Request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enhancing service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complex business logic and UI policies to streamline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capabilities, utilizing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external systems, enhancing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update sets and managed deployments across instances, ensuring consistency and reliability in code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Agile sprints, facilitating meetings that drove project momentum and engagement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align system functionalities with business needs, driving effectiveness in IT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through strategic performance analytics and troubleshooting.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recommended best practices for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methodology implementation that improved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industry standards for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speed with quality in the development lifecycle.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Cloud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within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delivery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testing of new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ensuring robust functionality and adherence to business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systems and processes to support knowledge sharing and operational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several system training sessions to improve team capabilities in using the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performance monitoring strategies using </w:t>
      </w:r>
      <w:r w:rsidRPr="00432203">
        <w:rPr>
          <w:rFonts w:asciiTheme="minorHAnsi" w:eastAsia="Times New Roman" w:hAnsiTheme="minorHAnsi" w:cs="Times New Roman"/>
          <w:b/>
          <w:bCs/>
          <w:lang w:val="en-US"/>
        </w:rPr>
        <w:t xml:space="preserve">Dynatrace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predict potential service disruptions.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continuous personal development to stay abreast of emerging technologies relevant to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SOAP,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ServiceNow Modules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ITSM, ITOM, ITAM, SecOps, Cloud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Splunk, SolarWinds, Dynatrace, MID Servers, Event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Update Sets, Instance Management,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