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Solutions Engineer with over 9 years in customer-facing roles across B2B SaaS companies, specifically within the financial services sector. Proven expertise in leveraging the Narmi One platform and other digital banking solutions to enhance customer engagement and drive revenue growth. Adept at conducting compelling demonstrations, delivering technical presentations, and managing complex sales processes in a cross-functional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with financial institutions, conducting in-depth technical assessments that align </w:t>
      </w:r>
      <w:r w:rsidRPr="00432203">
        <w:rPr>
          <w:rFonts w:asciiTheme="minorHAnsi" w:hAnsiTheme="minorHAnsi" w:cstheme="majorHAnsi"/>
          <w:b/>
          <w:bCs/>
          <w:lang w:val="en-US"/>
        </w:rPr>
        <w:t xml:space="preserve">Narmi 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with client business needs and integration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and presented comprehensive and customized demonstrations of </w:t>
      </w:r>
      <w:r w:rsidRPr="00432203">
        <w:rPr>
          <w:rFonts w:asciiTheme="minorHAnsi" w:hAnsiTheme="minorHAnsi" w:cstheme="majorHAnsi"/>
          <w:b/>
          <w:bCs/>
          <w:lang w:val="en-US"/>
        </w:rPr>
        <w:t xml:space="preserve">Narmi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partner software products to prospective clients, showcasing deep technical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sales engagements, utilizing tactical project management skills to ensure timely and high-quality deliverables while navigating complex solution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implementation, and customer success to define strategic initiatives aimed at revenue optimization using </w:t>
      </w:r>
      <w:r w:rsidRPr="00432203">
        <w:rPr>
          <w:rFonts w:asciiTheme="minorHAnsi" w:hAnsiTheme="minorHAnsi" w:cstheme="majorHAnsi"/>
          <w:b/>
          <w:bCs/>
          <w:lang w:val="en-US"/>
        </w:rPr>
        <w:t xml:space="preserve">Narmi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several educational whitepapers and technical materials to increase market presence and support sales strategies across diverse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creative responses to RFPs, articulating the unique value proposition of </w:t>
      </w:r>
      <w:r w:rsidRPr="00432203">
        <w:rPr>
          <w:rFonts w:asciiTheme="minorHAnsi" w:hAnsiTheme="minorHAnsi" w:cstheme="majorHAnsi"/>
          <w:b/>
          <w:bCs/>
          <w:lang w:val="en-US"/>
        </w:rPr>
        <w:t xml:space="preserve">Narmi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in the competitive landscape of digital banking.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hands-on experience with enterprise applications requiring intricate custom configurations and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high-impact sales demos that effectively communicated the business value of </w:t>
      </w:r>
      <w:r w:rsidRPr="00432203">
        <w:rPr>
          <w:rFonts w:asciiTheme="minorHAnsi" w:hAnsiTheme="minorHAnsi" w:cstheme="majorHAnsi"/>
          <w:b/>
          <w:bCs/>
          <w:lang w:val="en-US"/>
        </w:rPr>
        <w:t xml:space="preserve">Narmi 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Mastered current industry standards and banking regulations to ensure compliance and security measures are integrated into sales solutions and presentations.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industry conferences, representing </w:t>
      </w:r>
      <w:r w:rsidRPr="00432203">
        <w:rPr>
          <w:rFonts w:asciiTheme="minorHAnsi" w:hAnsiTheme="minorHAnsi" w:cstheme="majorHAnsi"/>
          <w:b/>
          <w:bCs/>
          <w:lang w:val="en-US"/>
        </w:rPr>
        <w:t xml:space="preserve">Narmi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providing expert insight on </w:t>
      </w:r>
      <w:r w:rsidRPr="00432203">
        <w:rPr>
          <w:rFonts w:asciiTheme="minorHAnsi" w:hAnsiTheme="minorHAnsi" w:cstheme="majorHAnsi"/>
          <w:b/>
          <w:bCs/>
          <w:lang w:val="en-US"/>
        </w:rPr>
        <w:t xml:space="preserve">FinTech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trends and innovations.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Demonstrated mastery in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scalable applications that deliver financial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internal stakeholders that bolstered understanding of </w:t>
      </w:r>
      <w:r w:rsidRPr="00432203">
        <w:rPr>
          <w:rFonts w:asciiTheme="minorHAnsi" w:hAnsiTheme="minorHAnsi" w:cstheme="majorHAnsi"/>
          <w:b/>
          <w:bCs/>
          <w:lang w:val="en-US"/>
        </w:rPr>
        <w:t xml:space="preserve">Narmi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encouraged collaborative selling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client-facing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new features that improved integration with collaborative tools for </w:t>
      </w:r>
      <w:r w:rsidRPr="00432203">
        <w:rPr>
          <w:rFonts w:asciiTheme="minorHAnsi" w:eastAsia="Times New Roman" w:hAnsiTheme="minorHAnsi" w:cs="Times New Roman"/>
          <w:b/>
          <w:bCs/>
          <w:lang w:val="en-US"/>
        </w:rPr>
        <w:t xml:space="preserve">B2B 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customers.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for financial institutions on best practices for using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their workflows efficiently while adhering to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technical sales processes by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prototypes demonstrating effective task management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develop features responsive to client needs, fostering relationships with customers to ensure product satisfaction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technical training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internal team capabilities and improve project turnaround times within short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 analytics tools to analyze customer feedback and improve product features, driving user engagement and satisfaction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 functional agile sprints that reflected my technical acumen and commitment to project completion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customer satisfaction rates by tailoring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for enterprise clients needing customized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competitive analysis to ensure feature offerings were relevant in the rapidly evolving </w:t>
      </w:r>
      <w:r w:rsidRPr="00432203">
        <w:rPr>
          <w:rFonts w:asciiTheme="minorHAnsi" w:eastAsia="Times New Roman" w:hAnsiTheme="minorHAnsi" w:cs="Times New Roman"/>
          <w:b/>
          <w:bCs/>
          <w:lang w:val="en-US"/>
        </w:rPr>
        <w:t xml:space="preserve">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marketplace, bolstering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product positioning.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content that serves as educational resources for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sales team, streamlining knowledge sharing protocols.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software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training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e-learning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course designers to integrate engaging functionality into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training programs, fostering an improved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cloud-based solutions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configuring enterprise applications to meet the specific needs of corporate clients in compliance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quality assurance and testing phases to ensure product integrity and adherence to technical specifications, reinforcing best practices in QA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successful delivery of enterprise software training to over 5,000 users across multiple banking institutions.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JavaScript, TypeScript, Python,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Kubernetes, REST services,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CI/CD, Docker,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Banking &amp; FinTech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Narmi, Kony, Alkami, Backbase, Q2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