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SRE/DevOps Engineer with over 9 years of experience in building and managing production infrastructure on public cloud platforms. Demonstrated expertise in AWS, Kubernetes, and Terraform, with a strong focus on developing automation and operational workflows. Proficient in employing modern monitoring stacks and high-quality coding practices to enhance deployment efficiency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highly available AWS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automated lifecycle management tools for hosted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 installations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zero-downtime upgrades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operational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strategy for application deployment, scaling, and management across multiple regions.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integration with application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monitoring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increasing application performance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and unified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 sharding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for multi-tenant platform to enhance database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operational integrity by maintaining SOC2 standards while deploying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runtime issues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hosting environment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proactive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core developers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incorporating application deployment feedback into operational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automated processes and operational workflows, promoting knowledge transfer and standardization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reviews, providing insights and technical judgements that influenced major infrastructure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out internal tools aimed at enhancing operational capabilities and user experience for deployed hosted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managed production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scaling applications and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alerts into the operational workflows to ensure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deployment strategies for multiple microservices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 and rollback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operational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workload and human error in system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diagnostics and monitoring tools, enhancing the overall health visibility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and system optimizations, collaborating with teams to enhance application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and created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and track system performance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practices by establishing new pipelines that facilitated faster, more reliable deployments across multiple teams. Involved in troubleshooting and resolving various operational challenges.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and operational tasks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maintaining software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maintenance tasks, reducing operational complexity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to migrate on-premise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transition with minimal downtime and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across various projects, streamlining collaboration efforts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foundational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laid the groundwork for subsequent cloud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and functional testing of applications, contributing to enhanced application quality and user satisfaction, achieving a 25% reduction in post-deployment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DigitalOcean,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OpenShift, Helm,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CloudFormation, Jenkins,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Bash, JavaScript,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ELK Stack, Sysdig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