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progressive experience in designing, coding, and maintaining robust systems on the IBM i platform, specializing in RPGLE, DB2, and SQL. Proven track record of delivering high-quality software solutions through adherence to coding standards and industry best practices. Adept at collaborating with cross-functional teams to deliver projects that meet client specifications effectively. Highly skilled in developing innovative applications that bridge legacy systems with modern technologies, ensuring optimal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coded complex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RPGLE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both free-form and fixed-form syntax to enhance legacy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processes, contributing to team sprints and managing project timelines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overall quality of software deliverables and adherence to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clients to understand business logic, translating requirements into functional designs, leading to improved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Subversion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version control tools, promoting best practices and minimizing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handling, performing efficient queries and optimizing database performance to support application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with cross-functional teams to identify technical blockers, providing timely solutions that streamlined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user-defined functions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TDOMS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capabilities tailored to client requirements and improving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all applications using visual diagrams and textual explanations to enhance team knowledge and support training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 plan reviews alongside Quality Assurance (QA) teams to ensure successful software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RDI/Eclipse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activities, maximizing productivity and incorporating modern coding practices into legacy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managed client expectations by addressing concerns and providing updates during project lifecycles.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RPGLE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contributing to the modernization of legacy systems deployed at global companies.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testing, refining application functionality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acceptance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smoke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platform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technical teams to implement changes in code management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version control workflows and minimize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to improve end-user experiences and foster greater engagement with legacy applications through modern web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training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improvement strategies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IBM 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change management processes, ensuring smooth transitions during applications updates and minimizing downtime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communicated with management and clients, providing updates on project status and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efficiency and troubleshooting capabilities by creating detailed documentation pertinent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impact analysis tools, allowing for better assessments of modifications on existing RPG applications, thus reducing unforeseen system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meetings to gather requirements and translate them into actionable project plans, increasing productivity and satisfaction within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educational content delivery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RPG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while integrating new functionalities, ensuring uninterrupted service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various testing methodologies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higher software quality assurance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project reviews and retrospectives to identify strengths and weaknesses in software processes, leading to improved project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mechanisms to refine educational tools, adapting to user needs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 bases to improve performance by researching industry best practices, yielding a 15% increase in efficiency in specific modules.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RPG, RPGLE, SQL, SQL within RPG,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IBM i, AS/400, DB2, RDI/Eclipse, Subversion (SVN)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ILE, Websmart, TDOMS, Embedded SQL, Object-Oriented Programming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Acceptance Testing, Smoke Testing, Agile Methodology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Code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Impact Analysis, Change Management, Git, SVN, Promotional Path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