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Python Full Stack Developer with over 9 years of extensive experience in delivering scalable web applications and services. Proficient in leveraging a diverse technology stack including TypeScript, React.js, Next.js, Python, and AWS to build efficient front-end and back-end systems, adept in utilizing modern development practices. Proven ability in containerization, CI/CD pipelines with Terraform, and database management with PostgreSQL, DynamoDB, and BigQuery. Aiming to utilize my strong technical expertise and problem-solving abilities to contribute to innovative projects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compatibility across multiple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Hands-on experience in deploying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such as Lambda, S3, and API Gateway for seamless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established CI/CD pipelines for continuous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 and translate them into technical specifications,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reduced response times by implementing indexing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streamline development workflows, facilitating smooth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application procedures, contributing to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web applications,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full stack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APIs and validate functionality, enhancing the overall quality assurance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projects, creating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web features, enhancing user experience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support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APIs and application functionality, ensuring clarity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continuous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tracking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tasks and project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tuning Flask configurations and optimizing server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service health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troubleshooting processes to resolve critical issues, enabling higher uptime and satisfaction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architecture of scalable web applications, focusing on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to optimize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optimization by minimizing load times using modern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troubleshooting and debugging,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debugging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effectively with distributed teams, facilitating communication and collaboration across time zones.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loading speed by optimizing front-end performance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Flask, Django,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BigQuery,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VS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