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Python Developer with over 9 years of comprehensive experience in designing, implementing, and maintaining robust software applications. Highly proficient in utilizing advanced programming languages and frameworks, specializing in Python, Django, and Flask. Proven track record of delivering high-quality code and efficient software solutions while enhancing application performance through testing and debugging. Adept in leveraging cloud platforms like AWS and Google Cloud for scalable application deployment and management. A proactive problem-solver who fosters a collaborative environment to achieve team objectives and ensure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for seamless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improve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agile development and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API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server deployment and database management, optimizing application scaling through elastic load balancing and S3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robust software solutions that meet client requirements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focusing on data management and retrieval improvements, enhancing query efficiencies by up to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improved scalability and manageability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code for performance improvements, significantly reducing load time by leveraging caching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knowledge-sharing culture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implementation of security best practices, conducting thorough audits and vulnerability assessments to safeguard data integrity and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technical support for new features, ensuring seamless transitions and user understanding.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interactive and dynamic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issue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connectivity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facilitate feature-rich application capabilities, enhancing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cost-effective and scalable application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code quality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development practices, enhancing team skill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performed system testing to validate application functionalities against the requirements, ensuring high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 and upgraded outdated frameworks to current standards, assigning new tasks based on change request prioritization.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learning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web pages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improving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translate them into technical specifications, focusing on user needs and technical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processing, successfully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for future reference, maintaining consistency and clarity in knowledge sharing, which led to a 20% improvement in onboarding time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analytics tools to track user interactions and system performance, facilitating data-driven decisions for application enhancements, measured by a 15%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Git, CI/CD,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API Testing, RESTful,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