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driven Full Stack Engineer with over 9 years of experience in software development, specializing in building scalable web applications. Adept in Typescript, React, and SQL, with a strong commitment to driving the transition to renewable energy through innovative technical solutions. Proven ability to collaborate in remote environments and thrive in diverse teams while maintaining a focus on quality, performance,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remote teams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features for renewable energy financing applications by collaborating with cross-functional teams and domain experts, enhancing customer interaction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writing robust unit and integration tests, ensuring high-quality code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seamless data integration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deployment, contributing to swift delivery pipelines and efficient project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rigorous code reviews and engineering learning sessions to foster team culture and continuous improvement in technical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numerous prototypes aimed at solving complex business requirements in clean energy finance.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application performance through targeted refactoring and performance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principles of accessibility and user-centric design to enhance application UI/UX, resulting in improved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team discussions to brainstorm and implement new features, encouraging a culture of innovation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documentation for new features, including user guides and API specs for internal use and client orientation.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technological adoption by advocating for state-of-the-art tools and practices,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to enhance product functionalities.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engineering projects that focused on building and enhancing features for Asana's collaboration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backend processes and improving data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API development and integration with third-party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testing and documentation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the implementation of caching strategies and optimized SQL queries, delivering faster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user satisfaction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align application functionality with user requirements, improving overall user engagement and adoption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and knowledge-sharing sessions for junior developers, helping nurture new talent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 meetings, contributing to continuous improvement of agile processes and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processes and increasing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fully remote capacity, effectively utilizing collaboration tools to ensure seamless communication and project coordination.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at Skillsoft, focusing on interactive learning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back-end services and database operations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security and integrity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modules to evaluate application performance and functionality,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thorough QA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and analyze requirements, translating them into technology solutions that increased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user interfaces by utilizing best practices in design and performance, leading to improved application load times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legacy systems to modern frameworks, improving maintainability and scalability of applications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Redux,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Supabase, MongoDB, Firebase,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Vercel, AWS, Docker, Kubernetes,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