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Pricing Actuary with over 9 years of experience in the casualty insurance industry. Adept at developing complex pricing models, collaborating with cross-functional teams, and analyzing market dynamics to optimize profitability. Proven track record in actuarial methodologies, regulatory compliance, and effective communication of technical concepts. Highly skilled in leveraging data analytics and statistical modeling tools to drive informed pricing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comprehensive pricing models for casualty insurance products using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risk assessment and profitability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underwriters and data scientists to analyze historical data and market trends, enhancing pricing accuracy through statistical modeling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actuarial analyses including rate level indications and trend analyses to inform pricing strategies, ensuring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enabling data-driven insights into loss experience and pricing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pricing tools and models updated with real-time data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reporting to senior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of complex actuarial concepts to non-technical stakeholders through effective presentations and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rate monitoring analyses for casualty insurance products, assessing the impact of changing variables on underwriting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reviewed new product proposals in collaboration with cross-functional teams, assessing pricing strategies for new market entries.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recommendations to senior management, enhancing strategic decision-making processes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evaluated the effectiveness of existing pricing models, regularly implementing enhancements based on emerging market trends and regulatory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analysis tools to rigorously test assumptions built into pricing models, ensuring robust methodologies compliant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Patented several actuarial methodologies that increased operational efficiencies and contributed to project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pricing algorithms for comprehensive commercial and surplus lines policies utilizing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product offerings with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to predict loss occurrences, thereby improving pricing adjustments and risk assessments across various demographic segments.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larger actuarial research projects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industry benchmarks, improving competitive analysis and strategic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business units to convey technical actuarial insights and implications of pricing strategies, strengthening inter-departmental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data management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retrieval and integration, enhancing the quality of pricing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insurance products for profitability using regression models, identifying optimal strategies for pricing and underwriting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actuaries and analysts in statistical methodologies and pricing tools, fostering skill development and practical understanding of actuarial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data dashboards to present trend analyses effectively to stakeholders, facilitating informed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meetings to define product specifications and align pricing strategies, contributing to product development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led initiatives that resulted in a X% increase in pricing model accuracy for casualty products by integrating advanced risk assessment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various actuarial software packages to enhance the accuracy and reliability of pricing determinations, leading to more robust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actuarial research initiatives, gathering and analyzing data relevant to market rates and loss exposure trends, resulting in actionable insights for pricing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and enhancement of team policies and procedures against regulatory benchmarks, ensuring compliance at all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risk management frameworks through regular review and updating of pricing model parameters, improving decision-making rationale.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organization and retrieval in pricing projects, improving response times and analysis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teams in the adoption of new analytic methodologies, promoting innovative approaches to pricing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Ongoing participation in continuing education courses on actuarial techniques, enhancing my knowledge of industry standards and regulatory changes, resulting in a more informed application of skills, improving the department's compliance ratings by rectifying identified issues by over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Actuarial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R, Python, Excel,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Modeling &amp; Analysis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Predictive Analytics, Statistical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Insurance &amp; Regulatory Knowledge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P&amp;C Insurance, Regulatory Compliance, Loss Ratios, Risk Assessment, Rate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Communication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