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Platform Engineer with over 9 years of experience in designing, building, and managing scalable cloud infrastructure, specializing in Kubernetes, GitOps, and Infrastructure as Code (IaC). Proven track record in automation with Terraform and Golang, enhancing operational efficiency across cloud environments. Experienced in collaborating with cross-functional teams to deliver robust solutions and ensure high availability in production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multiple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clusters, enhancing the resilience and efficiency of deployment processes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to automate infrastructure provisioning and management, reducing manual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GitOps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which streamlined application delivery and improved operational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cross-functional teams to design and implement microservices architecture, ensuring high availability and scalability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platform capabilities by developing automation scripts in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developer enablement.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troubleshooting complex service issues in a multi-cloud environment, ensuring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architecture and processes, fostering knowledge sharing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within cloud infrastructure, focusing on compliance and risk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for production workloads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usage and lowering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monitoring dashboards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visibility into cloud service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advanced networking features using </w:t>
      </w:r>
      <w:r w:rsidRPr="00432203">
        <w:rPr>
          <w:rFonts w:asciiTheme="minorHAnsi" w:hAnsiTheme="minorHAnsi" w:cstheme="majorHAnsi"/>
          <w:b/>
          <w:bCs/>
          <w:lang w:val="en-US"/>
        </w:rPr>
        <w:t xml:space="preserve">Istio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service communication and security within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observability spans/traces with tools like </w:t>
      </w:r>
      <w:r w:rsidRPr="00432203">
        <w:rPr>
          <w:rFonts w:asciiTheme="minorHAnsi" w:hAnsiTheme="minorHAnsi" w:cstheme="majorHAnsi"/>
          <w:b/>
          <w:bCs/>
          <w:lang w:val="en-US"/>
        </w:rPr>
        <w:t xml:space="preserve">Honeycomb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insights for stakeholders.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enterprise-level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and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through </w:t>
      </w:r>
      <w:r w:rsidRPr="00432203">
        <w:rPr>
          <w:rFonts w:asciiTheme="minorHAnsi" w:eastAsia="Times New Roman" w:hAnsiTheme="minorHAnsi" w:cs="Times New Roman"/>
          <w:b/>
          <w:bCs/>
          <w:lang w:val="en-US"/>
        </w:rPr>
        <w:t xml:space="preserve">Helm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 by leveraging CI/CD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design of scalable microservices, integrating performance monitoring tools such as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SRE teams to enhance system reliability through robust error handling and recovery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to adopt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infrastructure management, leading to a consistent environment setup.</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protocols for production applications based on vulnerabilities and audit findings using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sharing knowledge on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IaC, and observability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in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software reliability across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networking features using </w:t>
      </w:r>
      <w:r w:rsidRPr="00432203">
        <w:rPr>
          <w:rFonts w:asciiTheme="minorHAnsi" w:eastAsia="Times New Roman" w:hAnsiTheme="minorHAnsi" w:cs="Times New Roman"/>
          <w:b/>
          <w:bCs/>
          <w:lang w:val="en-US"/>
        </w:rPr>
        <w:t xml:space="preserve">OpenShift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service communication within the container ecosystem.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implemented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API access management for enterprise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online learning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cloud services and deploying applications with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projects from on-premise environments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security and integrity during the transition.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automation tasks using </w:t>
      </w:r>
      <w:r w:rsidRPr="00432203">
        <w:rPr>
          <w:rFonts w:asciiTheme="minorHAnsi" w:eastAsia="Times New Roman" w:hAnsiTheme="minorHAnsi" w:cs="Times New Roman"/>
          <w:b/>
          <w:bCs/>
          <w:lang w:val="en-US"/>
        </w:rPr>
        <w:t xml:space="preserve">Ansible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configuration management for the deployed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network setup and configuration, leveraging </w:t>
      </w:r>
      <w:r w:rsidRPr="00432203">
        <w:rPr>
          <w:rFonts w:asciiTheme="minorHAnsi" w:eastAsia="Times New Roman" w:hAnsiTheme="minorHAnsi" w:cs="Times New Roman"/>
          <w:b/>
          <w:bCs/>
          <w:lang w:val="en-US"/>
        </w:rPr>
        <w:t xml:space="preserve">VPN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technology to enhance remote access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and validation for application deployments, ensuring compliance with company standards and reducing incidents.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network infrastructure setup for an internal project, leading to 20% faster communication between services.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Docker, OpenShift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IaC</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Helm, Ansible, GitOps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Datadog, Grafana, Prometheus, Honeycomb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Istio, OAuth, VPN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