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cybersecurity professional with 9 years of experience specializing in penetration testing and security assessments. Proven expertise in manual penetration testing, vulnerability analysis, and security protocols across diverse environments. Proven track record of leveraging advanced technical skills to drive innovative solutions and enhance threat mitigation strategies. Demonstrated ability to communicate complex technical findings to both technical and non-technical stakeholders. Passionate about cybersecurity and dedicated to continuous personal and professional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t>
      </w:r>
      <w:r w:rsidRPr="00432203">
        <w:rPr>
          <w:rFonts w:asciiTheme="minorHAnsi" w:hAnsiTheme="minorHAnsi" w:cstheme="majorHAnsi"/>
          <w:b/>
          <w:bCs/>
          <w:lang w:val="en-US"/>
        </w:rPr>
        <w:t xml:space="preserve">manual penetration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network infrastructures using </w:t>
      </w:r>
      <w:r w:rsidRPr="00432203">
        <w:rPr>
          <w:rFonts w:asciiTheme="minorHAnsi" w:hAnsiTheme="minorHAnsi" w:cstheme="majorHAnsi"/>
          <w:b/>
          <w:bCs/>
          <w:lang w:val="en-US"/>
        </w:rPr>
        <w:t xml:space="preserve">Nmap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Burp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vulnerabilities that reduced client risk profiles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OSINT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reconnaissance on potential targets to identify exposed data and attack vectors, enhancing the effectiveness of penetration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red team engagements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covert testing via layered attack vectors to assess organizational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reports detailing vulnerabilities discovered during client engagements, providing remediation strategies for both technical and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repetitive testing tasks, improving efficiency and accuracy of job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assessments incorporating </w:t>
      </w:r>
      <w:r w:rsidRPr="00432203">
        <w:rPr>
          <w:rFonts w:asciiTheme="minorHAnsi" w:hAnsiTheme="minorHAnsi" w:cstheme="majorHAnsi"/>
          <w:b/>
          <w:bCs/>
          <w:lang w:val="en-US"/>
        </w:rPr>
        <w:t xml:space="preserve">Metasploit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Nessus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gauge network and application vulnerabilities, providing actionable insights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thought leadership in cybersecurity practices by fostering a culture of </w:t>
      </w:r>
      <w:r w:rsidRPr="00432203">
        <w:rPr>
          <w:rFonts w:asciiTheme="minorHAnsi" w:hAnsiTheme="minorHAnsi" w:cstheme="majorHAnsi"/>
          <w:b/>
          <w:bCs/>
          <w:lang w:val="en-US"/>
        </w:rPr>
        <w:t xml:space="preserve">innovation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collaboration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communicated complex technical findings to executives, enhancing their understanding of cybersecurity risks and mitigation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penetration testing techniques and industry best practices, contributing to team knowledge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tools such as </w:t>
      </w:r>
      <w:r w:rsidRPr="00432203">
        <w:rPr>
          <w:rFonts w:asciiTheme="minorHAnsi" w:hAnsiTheme="minorHAnsi" w:cstheme="majorHAnsi"/>
          <w:b/>
          <w:bCs/>
          <w:lang w:val="en-US"/>
        </w:rPr>
        <w:t xml:space="preserve">hashcat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evilginx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social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tactics during penetration tests, highlighting client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application security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Burp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standards and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multiple professional development opportunities including security conferences, advancing personal knowledge and team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secure software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integrating security best practices throughout the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w:t>
      </w:r>
      <w:r w:rsidRPr="00432203">
        <w:rPr>
          <w:rFonts w:asciiTheme="minorHAnsi" w:eastAsia="Times New Roman" w:hAnsiTheme="minorHAnsi" w:cs="Times New Roman"/>
          <w:b/>
          <w:bCs/>
          <w:lang w:val="en-US"/>
        </w:rPr>
        <w:t xml:space="preserve">vulnerability assessments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automated tools like </w:t>
      </w:r>
      <w:r w:rsidRPr="00432203">
        <w:rPr>
          <w:rFonts w:asciiTheme="minorHAnsi" w:eastAsia="Times New Roman" w:hAnsiTheme="minorHAnsi" w:cs="Times New Roman"/>
          <w:b/>
          <w:bCs/>
          <w:lang w:val="en-US"/>
        </w:rPr>
        <w:t xml:space="preserve">Nessus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guideline frameworks such as </w:t>
      </w:r>
      <w:r w:rsidRPr="00432203">
        <w:rPr>
          <w:rFonts w:asciiTheme="minorHAnsi" w:eastAsia="Times New Roman" w:hAnsiTheme="minorHAnsi" w:cs="Times New Roman"/>
          <w:b/>
          <w:bCs/>
          <w:lang w:val="en-US"/>
        </w:rPr>
        <w:t xml:space="preserve">NIST SP 800-53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resolve significant security issues, implementing solutions while adhering to company and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Innovated security processes by integrating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development workflows to enhance user authentication and data protection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to ensure adherence to security standards, leveraging tools such as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potential vulnerabilities early in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relating to secure software development practices to educate colleagues and reduce overall risk.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incident response and recovery efforts, utilizing </w:t>
      </w:r>
      <w:r w:rsidRPr="00432203">
        <w:rPr>
          <w:rFonts w:asciiTheme="minorHAnsi" w:eastAsia="Times New Roman" w:hAnsiTheme="minorHAnsi" w:cs="Times New Roman"/>
          <w:b/>
          <w:bCs/>
          <w:lang w:val="en-US"/>
        </w:rPr>
        <w:t xml:space="preserve">George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tools to enhance threat visibility and incident impact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deployed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security testing environments that streamlined test cycles and improved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threat modeling and risk assessment workshops to better predict security issues and enhance defenses.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enhanced understanding of </w:t>
      </w:r>
      <w:r w:rsidRPr="00432203">
        <w:rPr>
          <w:rFonts w:asciiTheme="minorHAnsi" w:eastAsia="Times New Roman" w:hAnsiTheme="minorHAnsi" w:cs="Times New Roman"/>
          <w:b/>
          <w:bCs/>
          <w:lang w:val="en-US"/>
        </w:rPr>
        <w:t xml:space="preserve">Active Directory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its security implications within application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foundational experience in cybersecurity principles through collaboration on enterprise-level projects across various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generating technical documentation which served as a reference for teams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security research projects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 development of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proof-of-concept applications with a focus on security features ensuring compliance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collaborative development sessions, enhancing my understanding of various coding languages and their implications for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projects that led to a decrease in vulnerabilities reported by 20% through proactive development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Go, C++,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Nmap, Burp Suite, Metasploit, Nessus, hashcat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HTML, JavaScript, Node.js,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NIST SP 800-53, NIST CSF, MITRE, OWASP, CIS Benchmarks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 macOS,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