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Machine Learning Engineer with over 9 years of extensive experience in deploying, maintaining, and optimizing machine learning solutions in production environments. Proven expertise in collaborating with cross-functional teams to deliver innovative technologies and drive business value. Strong background in cloud platforms, NLP solutions, and CI/CD practices, committed to continuous learning and leveraging technological advancements. Passionate about building scalable ML systems and contributing to architectural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 in a production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automation pipelines for continuous integration and delivery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scalability and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platform engineering teams to transition prototypes into fully functional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maintained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troubleshooting performance issues, and adjusting algorithms to meet evolving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teams to stay updated on trends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operations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deployment technologies, integrating new insights into existing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statistical methods to derive meaningful insights from data, improving the predictive capabilities of models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training pipeline for live-model updates and version control, significantly reducing downtime during production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processing, increasing processing efficiency by optimizing resource allocation and pipeline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improved model performance metrics through iterative enhancement and database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greater data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to ensure compliance with production standards, enabling proactive response to emerging issues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ML systems architecture, enhancing team collaboration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algorithms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Soundex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Fuzzy Matching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improving search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engineering teams to build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flow for ML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solutions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modeling and natural language processing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system testing using unit tests and integration tests, ensuring reliability and precision in outputs and predictions.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contributing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deployment of ML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Sagemaker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speed and efficiency while maintaining system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jointly with stakeholders to translate business requirements into technical specifications for ML services, ensuring framework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project execution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comprehensive analytics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accessibility for business intelligence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foundational data processing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streamlined data integration for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 on relational databases, enhancing data extraction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machine learning models into existing systems, boosting educational content personalization, leading to increased user engagement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workshops for programming and data science, promoting technical skill growth among junior team members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cross-departmental meetings to define tech requirements, enhancing alignment of ML capabilities and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performance dashboards for evaluating educational effectiveness,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visual representation at management meetings.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R, SQL,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NLTK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Hadoop, Data Lake, Data Warehouse,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Travis CI, GitHub Actions, CircleCI,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