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extensive experience in software engineering, machine learning, and cloud solutions. Proven expertise in Python, TensorFlow, AWS, and MLOps, with a robust background in developing production-level machine learning models and leading technical teams. Adept at utilizing agile methodologies to deliver innovative solutions that meet complex business challenges, while fostering collaboration and mentorship within the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strategy for evaluating and deploying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organization-wide adoption of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including deploying, tuning, and maintaining models, resulting in improved efficiency and model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prototypes and proofs of concept for emerging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facilitating informed decisions on technology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including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setup and maintenance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end-to-end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integrating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monitoring solutions for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operational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w:t>
      </w:r>
      <w:r w:rsidRPr="00432203">
        <w:rPr>
          <w:rFonts w:asciiTheme="minorHAnsi" w:hAnsiTheme="minorHAnsi" w:cstheme="majorHAnsi"/>
          <w:b/>
          <w:bCs/>
          <w:lang w:val="en-US"/>
        </w:rPr>
        <w:t xml:space="preserve">technical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sessions focusing on developing secure and scalable systems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technical workshops to enhance team proficiency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responsibilities.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for cloud-based solutions, enhancing adherence to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federal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complex datasets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insights for business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Agile methodologies to manage project lifecycles, ensuring timely delivery of functionalities.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full-stack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project completion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APIs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client-server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algorithms with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modeling, improving client data analysis accuracy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third-party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sources into applications for enriched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migration of legacy systems to cloud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setting up </w:t>
      </w:r>
      <w:r w:rsidRPr="00432203">
        <w:rPr>
          <w:rFonts w:asciiTheme="minorHAnsi" w:eastAsia="Times New Roman" w:hAnsiTheme="minorHAnsi" w:cs="Times New Roman"/>
          <w:b/>
          <w:bCs/>
          <w:lang w:val="en-US"/>
        </w:rPr>
        <w:t xml:space="preserve">auto-scaling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load balancing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and functional correctness.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analytics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product enhancements and feature requests, reducing turnaround times on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responsive designs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heightening user engagement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experiments with </w:t>
      </w:r>
      <w:r w:rsidRPr="00432203">
        <w:rPr>
          <w:rFonts w:asciiTheme="minorHAnsi" w:eastAsia="Times New Roman" w:hAnsiTheme="minorHAnsi" w:cs="Times New Roman"/>
          <w:b/>
          <w:bCs/>
          <w:lang w:val="en-US"/>
        </w:rPr>
        <w:t xml:space="preserve">emerging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presenting findings in team meetings for collective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performance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key metrics for senior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client-facing technical documentation, improving the usability of software for external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deployment issues in cloud environments, ensuring highest service availability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automation of routine tasks using </w:t>
      </w:r>
      <w:r w:rsidRPr="00432203">
        <w:rPr>
          <w:rFonts w:asciiTheme="minorHAnsi" w:eastAsia="Times New Roman" w:hAnsiTheme="minorHAnsi" w:cs="Times New Roman"/>
          <w:b/>
          <w:bCs/>
          <w:lang w:val="en-US"/>
        </w:rPr>
        <w:t xml:space="preserve">Bash scripts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partner meetings to gather feedback on system performance and implemented changes accordingly.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training workshops for new team members on essential technologies including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DevOps best practices.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AWS SageMaker, Serverless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CDK,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S3,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