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Machine Learning Engineer with 9 years of experience in designing, developing, and deploying innovative machine learning models and scalable software solutions. Proficient in leveraging advanced technologies such as Python, TensorFlow, PyTorch, and various cloud platforms to enhance operational intelligence. Adept at applying computer vision algorithms and driving robust, data-driven decision-making processes. Proven track record in collaborative, high-impact environments and passionate about transforming data into valuable insights for real-world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machine learning models for </w:t>
      </w:r>
      <w:r w:rsidRPr="00432203">
        <w:rPr>
          <w:rFonts w:asciiTheme="minorHAnsi" w:hAnsiTheme="minorHAnsi" w:cstheme="majorHAnsi"/>
          <w:b/>
          <w:bCs/>
          <w:lang w:val="en-US"/>
        </w:rPr>
        <w:t xml:space="preserve">dynamic pricing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license plate recognition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robust backend systems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utilizing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accuracy in </w:t>
      </w:r>
      <w:r w:rsidRPr="00432203">
        <w:rPr>
          <w:rFonts w:asciiTheme="minorHAnsi" w:hAnsiTheme="minorHAnsi" w:cstheme="majorHAnsi"/>
          <w:b/>
          <w:bCs/>
          <w:lang w:val="en-US"/>
        </w:rPr>
        <w:t xml:space="preserve">image classification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object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cloud-based solutions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and hosting, optimizing performance with </w:t>
      </w:r>
      <w:r w:rsidRPr="00432203">
        <w:rPr>
          <w:rFonts w:asciiTheme="minorHAnsi" w:hAnsiTheme="minorHAnsi" w:cstheme="majorHAnsi"/>
          <w:b/>
          <w:bCs/>
          <w:lang w:val="en-US"/>
        </w:rPr>
        <w:t xml:space="preserve">TensorFlow Serving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reinforcing coding standards and fostering a culture of excellence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design and development,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pipelines and ensure consistent environment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data pipeline strategies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workflows for large-scale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algorithms to improve performance, decreasing processing time by refining code and utilizing advanced optimizations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user interactions with machine learning solutions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strategies to evaluate model effectiveness after deployment, enabling data-driven modifications.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meetups to discuss advancements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share insights with other professionals.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machine learning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in product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query databases and perform data manipulation to support machine learning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processes with cross-functional teams, contributing to the swift execution of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and tracking changes effectively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capabilities in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analytical results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integrity checks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datasets and reliable model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implementing cloud strategies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deployment workflows for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teams to define feature specifications and implementation plans for ML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deployed models to ensure accuracy and responsiveness in production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course content focusing on emerging technologies, ensuring alignment with industry demands and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analytics tools to measure user interactions and adapt content based on data-driven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IT teams by creating automated scripts to streamline repetitive tasks, utilizing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audits to improve software quality, fostering a culture of continuous integration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feedback systems to help refine the product using iterative testing and feature adjustments.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Shell Scripting,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Microsoft Azure, TensorFlow Serving,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Jupyter, Postman,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