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innovative Senior Machine Learning Engineer with over 9 years of experience in developing and implementing AI/ML systems that enhance user experience. Proficient in designing and optimizing recommender and ranking systems, leading cross-functional teams, and establishing robust software quality practices. Expertise in deep learning, large-language models, and integration with production systems to deliver high-value customer features. Strong communicator and collaborator, with a commitment to artist and user empowerment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optimize TIDAL's homepage functionalities, enhancing user search and recommendation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recommender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improvements in personalized playlists.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stakeholders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align product goals with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quality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within the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data-driven experiments,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measure the impact of new features on production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processing, ensuring efficient training of models on extensive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ranking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machine learning algorithms to enhance music discovery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interaction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generating insights to inform product development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customer-facing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efforts in integrating new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workflow and reduce model training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enhance code quality and shared knowledge across the team to ensure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machine learning models, ensuring a seamless transition from development to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machine learning models supporting major product features, aligning with strategic business objectives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recommender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through personalized content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cleaning and preprocessing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prepare datasets for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prototype new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carried out a comprehensive testing strategy for models deployed in production, improving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ETL processes that fed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code review process to ensure high-quality software delivery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setting up CI/CD processes that facilitated smooth transitions between development, staging,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stakeholders to gather user feedback and incorporate insights into future iterations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model performance to technical and non-technical audiences, ensuring alignment on product direction.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teams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decision making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operational automation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data models and back-end support for learning analytics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ingestion in big data projects, significantly enhancing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preliminary frameworks for machine learning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routine data processing tasks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user feedback analysis to inform feature improvements, leading to enhanced user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Databricks, Hadoop, AWS Glue,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Web Services (AWS), Google Cloud Platform (GCP), Microsoft Azure, Heroku, Netlify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