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Data Scientist with over 9 years in building and deploying production-ready models and applications. Proven expertise in fraud detection, risk assessment, and advanced decision-making leveraging both structured and unstructured data. Adept at collaborating with cross-functional teams and committed to enhancing business performance through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machine learning models for fraud detection,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applications, resulting in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preprocessing and feature engineering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model input, significantly enhancing model accuracy in fraud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model evaluation frameworks to guarantee performance over time, employing performance metrics and validation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deployment, ensuring scalable and reproducible machine learning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production models to identify potential issues pre-deployment, utilizing monitoring tools to track model behavior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for querying complex datasets and extracting insights to drive business impact, emphasizing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pipelines for data ingestion and preprocessing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reducing time to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culture of learning and experimentation, mentoring junior data scientists in machine learning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applications into existing systems, enhancing overall product performance with end-to-end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innovative applications in risk detection, paving the way for future advancements in fraud prevention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across departments, using exceptional communication skills to translate technical concepts into actionable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machine learning applications for project optimizations that improved data processing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fraud detection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overall reduction in fraud losses.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deploy machine learning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management of ML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analysis of user behaviors leveraging machine learning frameworks, enhancing customer satisfaction through tailored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monitored machine learning models in production to ensure reliability and performance using AWS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improved performance of machine learning models, decreasing response times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Java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&amp; processing, allowing for improved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focusing on product development strategies, ensuring alignment with technical objectives and business goals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fraud detection, utilizing Git for version control.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machine learning models for risk assessment and fraud detection, employing statistical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extensively.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various machine learning approaches and determined the most effective approaches to apply in fraud prevention contexts.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deriving insights that informed product features and strategic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data validation and performance evaluation of models, enhancing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ensure robust data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fraud detection models through continuous learning and adaptation processes, improving detection rates by a minimum of 10%.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PyTorch,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Apache Spark, dbt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Graph databases, AWS S3,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