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specializing in software development, system architecture, and cloud solutions. Expertise in a diverse range of programming languages and frameworks, including Java, Python, Spring Boot, Docker, and Kubernetes. Demonstrated proficiency in Agile methodologies, DevOps practices, and CI/CD pipeline implementation. Proven ability to lead complex projects from conception to delivery with a focus on improving overall system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frontend and backend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and manage microservices, enhancing scalability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cloud infrastructure, ensuring high availability and cost-efficiency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reduced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user-centric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improved project collaboration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and data protection measures in compliance with industry standards,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checks.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systems and processes to facilitate knowledge transfer and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members, fostering a culture of continuous learning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capacity planning to ensure optimal system behavior.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developed features for a high-traffic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bases into modular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gateways and external services, ensuring seamless functionality across different application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 team collaboration during software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improve code quality and team learning opportunities.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architecture for cloud deployment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30% cost savings through efficient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to ensure software reliability and performance, particularly for critical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resulting in higher team proficiency in agile deployment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metrics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implementing fixes to improve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continuous integration practices, integrating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a learning management system (LMS)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project from the ground up.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responsive user interfaces that enhanced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for multiple project releases, delivering on time and adhering to project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 cycle, from requirements gathering to deployment and maintenance,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reporting and analytics tools to measure user engagement and effectiveness of training modules, leading to a better product offering overall.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Redesigned parts of the backend infrastructure to improve load times by 25%, leveraging database optimizations and caching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Django,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Maven, Gradle, JUnit, Mockito,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