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extensive experience in designing, developing, and deploying robust web applications. Proficient in utilizing a diverse tech stack including Java, Spring, Node.js, React, and various cloud technologies. Adept in implementing agile methodologies and proficient in continuous integration and continuous deployment (CI/CD) workflows, with a strong focus on creating scalable and maintainable code. Recognized for enhancing application performance and user engagement, while ensuring rigorous testing standards are met.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applications served in AWS environments, which led to a 25% increase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major client project, enabling independent deployment and scaling of services beyond initial capacity.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integrate third-party APIs, resulting in an enriched user experience with real-time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team capability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facilitating seamless communication between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front-end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component reusability and maintainability of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high-quality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an internal tool by developing a dashboard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of the application’s security features to protect user data and ensure compliance with industry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improving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REST APIs, enabling communication between web and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enhancing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data models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AWS services into application infrastructure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decreased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features and resolve design issues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scripts and workflow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and release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stakeholders, fostering a collaborative workflow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robust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feature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user-friendly interfaces for diverse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 functionalities and engineering processes, enhancing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bug fixing and provided support for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platforms,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host applications, leading to improved reliability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metrics to identify bottlenecks, resulting in a reduction of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maintainability by refactoring existing code 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updated design patterns. Expertise facilitated in development processes, ensuring consistent standards and coding conventions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Angular, Bootstrap,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Spring, Express.js,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Git,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