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Engineer with 9 years of experience in full-stack development, specializing in Java, Microservices, and AWS. Proven ability to deliver high-quality software solutions leveraging modern tools and frameworks. Skilled in Agile methodologies with a focus on continuous integration and deployment, supporting expansive enterprise applications. Committed to adhering to best practices in coding standards and software development lifecycles.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scalable microservices for enterprise-level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client and server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coverage and reliability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leveraging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cost-effective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multi-tiered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application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front-end interfaces, ensuring a responsive user experience and high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into existing applications, streamlining feature enhancements and functionality expansions.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Agile/Scrum environment to prioritize user stories and ensure on-time delivery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documentation efforts, ensuring best practices were maintained and onboarding times were minimized for diverse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coding standards and best practices, fostering growth and innovation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sessions to establish robust coding standards, reinforcing quality control through collaborative team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security audits and implemented necessary measures to ensure stringent application security standards were upheld.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server-side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modern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user interface and user experience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deployment pipelines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continuous integration and continuous delivery (CI/CD) practices across the software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ensuring data integrity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Enforced coding standards and best practices across the team, leading to a reduction in technical debt and improved code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and logging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proactive management and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resource allocation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budget reductions through careful consumption and monitoring of cloud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 Agile ceremonies, improving team productivity and enhancing the output of software development efforts through collaborative planning.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functionality and database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complex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IntelliJ IDEA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software stability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for legacy systems, allowing for easier maintenance and scalability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vanilla 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interactivity on various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to enhance data retrieval times and application performance under high user loads.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client-server architecture solutions, improving API response rates and overall application throughput. Involved in a project leading to a 30% increase in throughput.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(EC2, S3),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Maven, Gradle,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