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Engineer with over 9 years of robust experience in software development, specializing in Java, microservices architecture, and cloud deployments. Proficient in full-stack development using modern frameworks, including Spring Boot and React, with a strong focus on delivering scalable and efficient solutions. Proven expertise in CI/CD, automated testing, and deploying applications in cloud environments, ensuring high performance and reliability. A collaborative team player with extensive knowledge of development best practices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TechWize platform,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and backend teams to integrate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data fetching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 applications, ensuring high availability and disaster recovery capabilities across all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robust testing frameworks that increased code coverage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release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access layers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interactions to enhance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of junior developers, fostering a culture of quality and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documentation efforts for application architecture and design patterns, ensuring clarity and improving onboarding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uptime through continuous monitoring and performance tuning,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 and responsive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API management, improving stakeholder and developer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front-end components, resulting in improved load times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at Asana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contributing to several high-impact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services for data management that facilitated smoother data flow across different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across all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testing and debugging the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Mocking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tools to track application behavior, resolving performance bottlenecks in real-time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architectures using microservices, resulting in increased scalability and reduced maintenance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development, ensuring efficient data management and security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Agile methodologies, participating in sprints and scrums to ensure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to optimize load times for frequently accessed resources, enhancing application responsiveness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adopting best practices in software development, improving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development at Skillsoft by designing and implementing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operations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access layers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application requirements and translated them into technical specifications, ensuring project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from analysis to deployment while following Agile methodologies to manage tasks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software documentation for new features and revisions, clarifying changes for end-users and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performance improvement of 20% in application request times through optimized code and database querying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Hibernate, JPA,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Docker, Jenkins,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Kubernetes, Microservices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Mockito, Selenium, JUnit, CI/CD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