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9 years of experience specializing in full-stack development, particularly in Java and its associated technologies. Proven track record of implementing scalable applications and optimizing backend processes to support complex programming needs. Expertise in enhancing system functionality using tools like Spring Boot, Hibernate, and Maven. Strong problem-solving skills and a commitment to continuous improvement in community health services through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comprehensive suite of RESTful APIs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performance and integration with frontend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backend development efforts for multiple behavioral health applications, utilizing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ORM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workflows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efficiency, reducing release cycle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with comprehensive test coverage.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teams to enhance user experience through efficient data handling and real-time updates using </w:t>
      </w:r>
      <w:r w:rsidRPr="00432203">
        <w:rPr>
          <w:rFonts w:asciiTheme="minorHAnsi" w:hAnsiTheme="minorHAnsi" w:cstheme="majorHAnsi"/>
          <w:b/>
          <w:bCs/>
          <w:lang w:val="en-US"/>
        </w:rPr>
        <w:t xml:space="preserve">WebSocket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through the use of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and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backlog refinement and sprint planning, ensuring alignment with community health service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software design principles, fostering a culture of knowledge sharing and adherence to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migration efforts from legacy systems to modern architectures employing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improving scalability and maintainability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platform maintenance, ensuring a collaborative environment for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monitoring tools to track application performance and usage metrics, ensuring optimal resource allocation.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solutions using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frontend applications to enhance data flow and application responsiveness.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Java 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develop scalable backend services for web applications, contributing to their rapid deployment and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unit testing protocols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mitigate defects and enhance code reliability during collaborative development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RESTful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JSON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data exchange between frontend and backend interfaces, improving application interoperability.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offering constructive feedback based on </w:t>
      </w:r>
      <w:r w:rsidRPr="00432203">
        <w:rPr>
          <w:rFonts w:asciiTheme="minorHAnsi" w:eastAsia="Times New Roman" w:hAnsiTheme="minorHAnsi" w:cs="Times New Roman"/>
          <w:b/>
          <w:bCs/>
          <w:lang w:val="en-US"/>
        </w:rPr>
        <w:t xml:space="preserve">SOLID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to enhance code quality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methodologies in project management, ensuring timely deliverables and effective communication across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libraries such as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client-side performance and enrich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through identifying bottlenecks and applying caching strategies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enhanced data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tools like </w:t>
      </w:r>
      <w:r w:rsidRPr="00432203">
        <w:rPr>
          <w:rFonts w:asciiTheme="minorHAnsi" w:eastAsia="Times New Roman" w:hAnsiTheme="minorHAnsi" w:cs="Times New Roman"/>
          <w:b/>
          <w:bCs/>
          <w:lang w:val="en-US"/>
        </w:rPr>
        <w:t xml:space="preserve">Logback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application transparency and performance oversight.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 community initiative focused on developing technological solutions to support non-profit organizations, contributing to increased community outreach effectiveness.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technical documentation and API specifications, ensuring seamless integration and collaborations with third-party services.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instructional software solutions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educational settings, facilitating enhanced learning experiences for students.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and clarify project requirements, enhancing the clarity and effectiveness of software engineered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automated testing frameworks with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testing precision, improving delivery times and reducing manual testing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interfaces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leading to a more user-friendly experience for end-users.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legacy systems migration projects, leveraging modern technologies to revamp outdated systems and enhance functionality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detailed documentation for software development processes using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transparency and ease of onboarding for new team members.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Maven, Gradle, Git,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