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experience in architecting and developing scalable, high-performance backend systems. Proven expertise in telecommunications protocols and cloud environments, enhancing call routing, IVR functionalities, and real-time analytics. Committed to maintaining system reliability and security while mentoring junior developers and leading technical strategy.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telephony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call routing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IVR systems, ensuring scalability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cloud technologies,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junior 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reducing the time needed to launch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systems for performance, leading to faster response times in contact center applications without compromising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 robust testing framework, significantly reducing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technical strategy sessions to define the future path of telecommunications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call management for customer service representatives.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to migrate legacy contact center applications to a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real-time data processing in telecommunications by evaluating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improving call quality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managed system upgrades while minimizing downtime, ensuring continuous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high-availability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growing demands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base,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integration with various internal services, ensuring seamless data exchange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ultimately improving code coverage by 30%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develop user-centered approaches in creating backend functionalities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advanced querying techniques and performance tuning, thus reducing latency by approximately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highly customizable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call center tool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CTI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enhance user experience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meetings and sprint planning, to deliver timely feature updates and address backlog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code reviews to uphold quality standards, providing constructive feedback and mentorship to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developed services,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software engineering.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for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high efficiency within resource-constrained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access and manipulation, allowing for quicker development cycles and integrations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understanding various aspects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ORM, significantly decreasing data retrieval times for more efficient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team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methodologies, leading to enhanced testing practices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uptime by implementing robust monitoring and logging solutions for critical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Groovy,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Telecommunication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SIP, VoIP, RTP, WebRTC, CTI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Services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Camel,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