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Java Developer with over 9 years of professional experience in building enterprise-grade applications. Proven expertise in Java 8+, utilizing Spring, Spring Boot, and Hibernate for robust backend development. Committed to excellence in coding standards and performance, with proficiency in leveraging Cursor for AI-assisted development workflows. Strong problem-solving skills and dedicated to mentoring junior developers to uphold quality and security in all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enterprise-grade Java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8+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Cursor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coding, debugging, and documentation processes, significantly improving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implement REST API endpoints, ensuring robust integration with various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version control and continuous delivery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fostering an environment of collaboration and mentoring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the decoupling of applications and improving deployment flexibility.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technical issues within applications, enhancing the overall user experience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relational databases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data retrieval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security best practices into development workflows, ensuring application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containerization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management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interfaces, ensuring responsive and dynamic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including daily stand-ups and sprint planning,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progress and manage tasks.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Java applications for various financial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increasing efficiency within processing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data communication between the client and server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features using Java-based frameworks, and collaborated with designers to enhance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hands-on development of Microservices architecture, increasing the modularity and flexibility of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sessions, providing constructive feedback focusing on performance and security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application deployment and maintenance, enhancing the scalability and reliability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and QA teams to ensure that the delivered solutions met functional and performance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cloud-based development environments, utilizing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management, optimized MySQL queries, and improved transaction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documented best coding practices for our team, contributing to a culture of learning and knowledge sharing.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frontend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components of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ORM, facilitating smooth database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sprints, contributing to successful project deliveries through effective communication and rapid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cloud technologies,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various application deployment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high-quality software solutions, focusing on performance and security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and monitored server instances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application deployment processes. Led an initiative to implement automatic scaling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optimized multiple database schemas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reduction in data retrieval times by up to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 8+, Spring, Spring Boot, REST APIs, Hibernate/JPA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Cursor, Git,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Vue, JavaScript,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