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backend engineering experience specializing in Java, Spring Boot, and Quarkus. Proven ability to design and build scalable backend systems and integrations using AWS in multi-tenant environments. Known for mentoring junior engineers and stepping into leadership roles as needed. Strong advocate for technical excellence and innovation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multi-tenant architectures, enhancing service reliability and performance under increased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an environment of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integration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and query optimization strategies for performance gains.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DevOps practices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reducing deployment times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that facilitated efficient communication between frontend applications and backend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to promote best coding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to enhance application performance, stability,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efficient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workflows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delivery and quality metrics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complex business requirements related to multi-tenant platforms, driving business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lowering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detailed documentation of service architectures and integration points for compliance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established best practices for performance testing and load balancing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handling and synchronization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Java-based applications with an emphasis 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CI/CD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architectural discussions and contributed to the technical roadmap of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and integration tests for backend services ensuring high quality and reliability of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prioritize development tasks based on business value and technical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the user authentication and authorization functionalities implemented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17, Java, Kotlin, Groovy,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Quarkus, JUnit, Mockito, Apache Camel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 DB,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Integration and Messaging</w:t>
      </w:r>
      <w:r>
        <w:rPr>
          <w:rFonts w:asciiTheme="minorHAnsi" w:hAnsiTheme="minorHAnsi" w:cstheme="majorHAnsi"/>
          <w:lang w:val="en-US"/>
        </w:rPr>
        <w:t xml:space="preserve">: MuleSoft, Kafka, REST APIs, SOAP, RabbitMQ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