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Integration Engineer with over 9 years of experience in designing and delivering scalable healthcare solutions. Expert in leading integration projects, utilizing NextGen Mirth Connect, and adhering to healthcare standards such as HL7, FHIR, and X12. Proven track record of managing cross-functional teams, overseeing complex integration architectures, and ensuring project alignment with business objectives. Strong communication and leadership skills, driving system interoperability and regulatory compliance enhancements.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integration solutions using </w:t>
      </w:r>
      <w:r w:rsidRPr="00432203">
        <w:rPr>
          <w:rFonts w:asciiTheme="minorHAnsi" w:hAnsiTheme="minorHAnsi" w:cstheme="majorHAnsi"/>
          <w:b/>
          <w:bCs/>
          <w:lang w:val="en-US"/>
        </w:rPr>
        <w:t xml:space="preserve">NextGen Mirth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exchange for various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solution architecture strategy for enterprise-grade applications, integrating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X12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scalable integrations, improving overall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the integration of </w:t>
      </w:r>
      <w:r w:rsidRPr="00432203">
        <w:rPr>
          <w:rFonts w:asciiTheme="minorHAnsi" w:hAnsiTheme="minorHAnsi" w:cstheme="majorHAnsi"/>
          <w:b/>
          <w:bCs/>
          <w:lang w:val="en-US"/>
        </w:rPr>
        <w:t xml:space="preserve">EHR/EMR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clinical workflows and enhance data accessibility for healthcare providers.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interoperability initiatives by architecting solutions that comply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healthcare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and solution architects, establishing best practices in integration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testing and validation of integration platforms, optimizing channel performance within </w:t>
      </w:r>
      <w:r w:rsidRPr="00432203">
        <w:rPr>
          <w:rFonts w:asciiTheme="minorHAnsi" w:hAnsiTheme="minorHAnsi" w:cstheme="majorHAnsi"/>
          <w:b/>
          <w:bCs/>
          <w:lang w:val="en-US"/>
        </w:rPr>
        <w:t xml:space="preserve">Mirth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 scripting solutions in data processing and workflow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supported end-to-end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enabling scalable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documentation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project clarity and team alignment on architecture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data monitoring solutions to enhance real-time operational insights and system alerts.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industry trends to refine the roadmap for technical enhancement and system upgrades.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design and delivery of </w:t>
      </w:r>
      <w:r w:rsidRPr="00432203">
        <w:rPr>
          <w:rFonts w:asciiTheme="minorHAnsi" w:eastAsia="Times New Roman" w:hAnsiTheme="minorHAnsi" w:cs="Times New Roman"/>
          <w:b/>
          <w:bCs/>
          <w:lang w:val="en-US"/>
        </w:rPr>
        <w:t xml:space="preserve">scalable healthcare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the product integration team, ensuring alignment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templates and configuration boundaries to achieve optimized integration processes in </w:t>
      </w:r>
      <w:r w:rsidRPr="00432203">
        <w:rPr>
          <w:rFonts w:asciiTheme="minorHAnsi" w:eastAsia="Times New Roman" w:hAnsiTheme="minorHAnsi" w:cs="Times New Roman"/>
          <w:b/>
          <w:bCs/>
          <w:lang w:val="en-US"/>
        </w:rPr>
        <w:t xml:space="preserve">Mirth Connect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product teams to transform structured requirements into actionable integration strategies, enhancing delivery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the implementation of </w:t>
      </w:r>
      <w:r w:rsidRPr="00432203">
        <w:rPr>
          <w:rFonts w:asciiTheme="minorHAnsi" w:eastAsia="Times New Roman" w:hAnsiTheme="minorHAnsi" w:cs="Times New Roman"/>
          <w:b/>
          <w:bCs/>
          <w:lang w:val="en-US"/>
        </w:rPr>
        <w:t xml:space="preserve">data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within all integration solutions, mitigating operational risks for sensitive healthcare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with stakeholders to gather feedback and identify opportunities for product improvement based on integration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in-depth knowledge of emerging health tech trends, influencing strategic decisions regarding adoption and implementation.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integration projects, focusing on </w:t>
      </w:r>
      <w:r w:rsidRPr="00432203">
        <w:rPr>
          <w:rFonts w:asciiTheme="minorHAnsi" w:eastAsia="Times New Roman" w:hAnsiTheme="minorHAnsi" w:cs="Times New Roman"/>
          <w:b/>
          <w:bCs/>
          <w:lang w:val="en-US"/>
        </w:rPr>
        <w:t xml:space="preserve">application design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interoperability in healthcare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boards and provided updates on project milestones to ensure timely delivery and accountability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 engagement efforts by delivering technical presentations on integration capabilities and solutions offered by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compliance monitoring processes aligned with </w:t>
      </w:r>
      <w:r w:rsidRPr="00432203">
        <w:rPr>
          <w:rFonts w:asciiTheme="minorHAnsi" w:eastAsia="Times New Roman" w:hAnsiTheme="minorHAnsi" w:cs="Times New Roman"/>
          <w:b/>
          <w:bCs/>
          <w:lang w:val="en-US"/>
        </w:rPr>
        <w:t xml:space="preserve">ONC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for healthcare solutions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efficient workflows for continuous deployment and integration practices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development teams to facilitate seamless integration processes, positively impacting delivery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NextGen Mirth Connect, HL7, FHIR, X12, CDA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PostgreSQL,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API Design, RESTful Services, SOAP, Enterprise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