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and technically adept Senior IAM Engineer with over 9 years of specialized experience in Identity and Access Management, with a focus on the Okta platform. Proficient in authentication protocols including SAML, OAuth, and OIDC, complemented by solid scripting and automation skills using technologies like Python and JavaScript. Proven track record in ensuring security compliance, managing user lifecycle, and developing efficient IAM solutions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configuring </w:t>
      </w:r>
      <w:r w:rsidRPr="00432203">
        <w:rPr>
          <w:rFonts w:asciiTheme="minorHAnsi" w:hAnsiTheme="minorHAnsi" w:cstheme="majorHAnsi"/>
          <w:b/>
          <w:bCs/>
          <w:lang w:val="en-US"/>
        </w:rPr>
        <w:t xml:space="preserve">SSO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MFA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security for over 10,000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w:t>
      </w:r>
      <w:r w:rsidRPr="00432203">
        <w:rPr>
          <w:rFonts w:asciiTheme="minorHAnsi" w:hAnsiTheme="minorHAnsi" w:cstheme="majorHAnsi"/>
          <w:b/>
          <w:bCs/>
          <w:lang w:val="en-US"/>
        </w:rPr>
        <w:t xml:space="preserve">authentication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SAML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OIDC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boosting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provisioning and deprovisioning processes, reducing manual entry errors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orchestrated complex </w:t>
      </w:r>
      <w:r w:rsidRPr="00432203">
        <w:rPr>
          <w:rFonts w:asciiTheme="minorHAnsi" w:hAnsiTheme="minorHAnsi" w:cstheme="majorHAnsi"/>
          <w:b/>
          <w:bCs/>
          <w:lang w:val="en-US"/>
        </w:rPr>
        <w:t xml:space="preserve">Okta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identity-centric processes and integrate with external APIs,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Compliance and Security teams to ensure IAM solutions complied with industry standards, successfully passing external audits.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subject matter expert for IAM-related issues, providing technical support and guidance for over 50 IT support personnel.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access reviews and security audits as part of compliance initiatives, significantly enhancing organizational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legacy systems and other third-party applications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access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streamlined onboarding processes using automation and </w:t>
      </w:r>
      <w:r w:rsidRPr="00432203">
        <w:rPr>
          <w:rFonts w:asciiTheme="minorHAnsi" w:hAnsiTheme="minorHAnsi" w:cstheme="majorHAnsi"/>
          <w:b/>
          <w:bCs/>
          <w:lang w:val="en-US"/>
        </w:rPr>
        <w:t xml:space="preserve">Okta's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Improved time-to-provisioning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w:t>
      </w:r>
      <w:r w:rsidRPr="00432203">
        <w:rPr>
          <w:rFonts w:asciiTheme="minorHAnsi" w:hAnsiTheme="minorHAnsi" w:cstheme="majorHAnsi"/>
          <w:b/>
          <w:bCs/>
          <w:lang w:val="en-US"/>
        </w:rPr>
        <w:t xml:space="preserve">zero 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w:t>
      </w:r>
      <w:r w:rsidRPr="00432203">
        <w:rPr>
          <w:rFonts w:asciiTheme="minorHAnsi" w:hAnsiTheme="minorHAnsi" w:cstheme="majorHAnsi"/>
          <w:b/>
          <w:bCs/>
          <w:lang w:val="en-US"/>
        </w:rPr>
        <w:t xml:space="preserve">least privilege access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 helping teams transition to secure access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encryption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in line with organizational compliance requirements, increasing overall data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IAM and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fostering a culture of continuous learning and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user lifecycle management by automating onboarding and offboarding processes in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service disruption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LDAP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to synchronize user data and streamline access management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API integrations with custom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adaptability in workflows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an Agile Scrum environment to iteratively develop and improve IAM processes, focusing on user needs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organizational security by implementing </w:t>
      </w:r>
      <w:r w:rsidRPr="00432203">
        <w:rPr>
          <w:rFonts w:asciiTheme="minorHAnsi" w:eastAsia="Times New Roman" w:hAnsiTheme="minorHAnsi" w:cs="Times New Roman"/>
          <w:b/>
          <w:bCs/>
          <w:lang w:val="en-US"/>
        </w:rPr>
        <w:t xml:space="preserve">role-based access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(RBAC) within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permissions based on roles.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cross-functional teams on leveraging </w:t>
      </w:r>
      <w:r w:rsidRPr="00432203">
        <w:rPr>
          <w:rFonts w:asciiTheme="minorHAnsi" w:eastAsia="Times New Roman" w:hAnsiTheme="minorHAnsi" w:cs="Times New Roman"/>
          <w:b/>
          <w:bCs/>
          <w:lang w:val="en-US"/>
        </w:rPr>
        <w:t xml:space="preserve">Okta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access, resulting in a 40% decrease in access-related support tickets.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to manage IAM resources, improving deployment speed and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incident management processes by analyzing and resolving IAM issues swiftly to ensure minimal impact on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for IAM processes and protocols, serving as a knowledge base for team members and new hires.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proposed updates to IAM tools to enhance functionality, leveraging feedback from stakeholders for continuous improvement.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implementation of </w:t>
      </w:r>
      <w:r w:rsidRPr="00432203">
        <w:rPr>
          <w:rFonts w:asciiTheme="minorHAnsi" w:eastAsia="Times New Roman" w:hAnsiTheme="minorHAnsi" w:cs="Times New Roman"/>
          <w:b/>
          <w:bCs/>
          <w:lang w:val="en-US"/>
        </w:rPr>
        <w:t xml:space="preserve">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across various platforms, ensuring seamless integration and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security strategy for access management, aligning IAM policies with business objectives and regulatory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identity governance initiatives, providing visibility into user access and mitigating potential security gaps through proactive measures.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 cases for IAM tools to ensure functionality and compliance were met, leading to improved performance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proposed best practices for </w:t>
      </w:r>
      <w:r w:rsidRPr="00432203">
        <w:rPr>
          <w:rFonts w:asciiTheme="minorHAnsi" w:eastAsia="Times New Roman" w:hAnsiTheme="minorHAnsi" w:cs="Times New Roman"/>
          <w:b/>
          <w:bCs/>
          <w:lang w:val="en-US"/>
        </w:rPr>
        <w:t xml:space="preserve">Okta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 based on industry trends and advancements in IAM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code for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access control mechanisms increasing the level of security for sensitive application data. Led evaluation for `GDPR compliance` initiatives, successfully enhancing data handling and security protocols for user information supporting project deliverables.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Identity and Access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Okta, SAML, OAuth, OpenID Connect (OIDC), Universal Directory, MFA, User Provisioning, Role-Based Access Control (RBAC)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and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JavaScript, Terraform, Okta Workflows, REST APIs, Ansible,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API Integration, Automation, User Lifecycle Management, Microservices, Infrastructure as Code, Continuous Integration/Continuous Deployment (CI/CD), Agile Methodologies,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Security Audits, Access Reviews, Zero Trust Security, Least Privilege Access, GDPR Compliance, NIST Cybersecurity Framework, Data Encryption, Incident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Directory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Active Directory, LDAP, HRIS Integration, Identity Governance, Directory Synchronization, Access Control Lists (ACLs), Cloud Identity, Federated Identity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