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professional experience, specializing in backend development with Golang and API-focused solutions. Proven track record in developing robust backend systems utilizing PostgreSQL, Kafka, and implementing CI/CD practices with GitHub Actions. Skilled in enhancing AI workflows, managing databases, and maintaining versioned API contracts to deliver high-quality software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services for the QAD Champion API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for AI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versioned API contracts and enhanced software quality through robust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mockgen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relational table design and transactional access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PGX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message publishing and consuming processes to manage data workflows effectively within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database migration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go-migrate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an agile environment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Trunk-Based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delivery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improvements for the backend system to support evolving AI features and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 on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critical incident responses ensuring high availability and performance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services to streamline local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cross-border teamwork collaborating with teams across the US and Europe.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for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API-first design processes, implementing and documenting Open API Specifications (OAS) for RESTful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optimizations, enhancing SQL query performance and structuring relational data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message processing and integration with various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isolated, reproducible builds and streamline development workflows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reduce software delivery times and improve release cycles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actively with product stakeholders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quality assurance practices using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testify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ensuring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services, focusing on performance enhancements and fixing critical bugs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maintaining API contracts and creating efficient backend logic.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server logic and database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third-party APIs, improving application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migration tasks, ensuring data integrity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protocols, striving for 100% code coverage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and analyzed user feedback to inform iterative product development, leading to improved user satisfaction. Supported system architecture decisions to align technology stack with business goals.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SQL, JavaScript, Python, Swift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PostgreSQL, Docker, Gorilla, Gin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EKS, RDS, AWS Sagemaker, AWS Bedrock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Actions,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Migration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testify, mockgen, go-migrate, SQLC, PGX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