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Full-stack Engineer with over 9 years of experience in delivering high-quality software solutions. Specialized in AWS, Node.js, React, and TypeScript. Proficient in tackling complex engineering challenges, including backend system development, dashboard creation, and data aggregation. Passionate about technology, innovation, and driving impactful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architectures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the efficiency of data processing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feature-rich web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APIs, integrating with mobile applications for real-time data updates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processes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minimizing downtime during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dashboards and data aggregation functionalities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for predictive analytics into the backend ecosystem,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projects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indexing to ensure fast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for junior developers, fostering a culture of knowledge sharing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stability and performance monitoring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design and product teams to align on product vision and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bugs and issues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and project specifications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alignment on project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reached performance optimizations through code splitting and lazy loading.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large-scale applications, increasing the maintainability of codebases and reducing runtime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as a key architect for microservices used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cloud-based solutions, leading a team to transition from on-premises infrastructures to a cloud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implementing state management solutions in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facilitate agile practices and sprint planning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up a robust unit testing and E2E testing framework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before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notifications, using secure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multiple concurrent projects, maintaining focus on delivering high-quality software in fast-paced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and scripts that automated various manual processes, increasing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compatibility layers for integrating existing systems with modern JavaScript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Co-wrote backend processes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operations across various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plugins and functionalities in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migrations from legacy systems to modern systems, ensuring data integrity and performance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thorough peer code reviews, maintaining high code quality across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page load times by optimizing front-end performance, resulting in improved user satisfaction and retention metrics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React, HTML, CSS,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 Git, Jenkins,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Prometheus, Grafana, Sentry,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Socket.IO, Redux, React Router, D3.js, GraphQL, FastAPI,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