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9 years of extensive experience in building and launching scalable fintech solutions. Specialized in backend development with PHP, Laravel, and frontend technologies like React.js, TypeScript, and JavaScript (ES6+). Proven track record in optimizing performance, ensuring system reliability, and leading high-impact engineering projects. Passionate about financial technologies and creating real-time, high-availability applications that empower users. Thrives in a fast-paced, all-remote environment while adapting quickly to new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architected mission-critical financial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performance for thousands of transactions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sub-second response times in a high-availability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 serverless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transaction processing systems, achieving millisecond response times for real-time payroll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Driving the design of new features and enhancing product architecture, with a focus on performance optimization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experiences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scalable architectures, testing methodologies,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leading to improved deployment processes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documentation for system architecture and processes to facilitate team understanding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detailed feedback to ensure adherence to coding standards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performance and API development for a diverse clientele.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optimized databases for large data sets, improving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exceptional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launch a real-time financial application that supports thousands of concurrent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extensive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rate and reducing bugs disclosed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scalability and reliability in collaboration with DevOps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disaster recovery.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team collaboration and integration of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enterprise solutions using cutting-edge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operational workflows and reduced processing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security best practices throughout all phases of development to mitigate potential vulnerabilities in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planning, sprint reviews, and retrospectives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efficiency by implementing continuous integration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deployments, reducing release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retrieval, minimizing server load and improving response times across various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Laravel,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TypeScript, JavaScript (ES6+), Expo,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PHP Unit,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Agile Methodology, Microservices,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