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over 9 years of proven experience in building and maintaining robust, scalable web applications. Deeply skilled in utilizing modern frameworks and technologies like TypeScript, React, Node.js, and PostgreSQL to deliver world-class solutions. Adept at collaborating with cross-functional teams to drive architectural evolution and streamline processes. Passionate about leveraging AI-powered solutions to enhance the healthcare experience for patients and clinicians.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 (NestJS)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mission-critical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evolution of the application stack, moving towards a complete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maintainability, achieving a significant reduction in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project requirements and deliver solutions that exceed client expectations, focusing on improving healthcare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complex, ambiguous problems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efficient data retrieval and communication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improving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client experience through the development of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driven by comprehensive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improving query performance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processes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as code, aligning development and operations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code standards to ensure team alignment, ultimately leaving the codebase better than I found it by fostering a culture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engineers, helping them refine their technical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effective tools for project management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flexible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suites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robust quality assurance on all projects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scrum meetings, sprint planning, and retrospectives to ensure effective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craft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AWS,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 and improved feedback loops with the QA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on Node.js applications, leading initiatives to enhance system reliability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culture of code reviews, leading efforts towards consistent documentation and quality code standards throughout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significantly speeding up the response times under load.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user authentication and course management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developing responsive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internal tools, improving administrative efficiencies and data management processes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optimization and maintenance for existing applications to ensure data integrity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integration of first-time user experiences using automated testing frameworks, improving onboarding efficiency by 25% in the last quarter.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understand requirements and deliver software solutions that aligned directly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Remix,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Jest, Playwright, Vitest,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