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Full-Stack Engineer with over 9 years of experience in designing and implementing scalable software solutions across dynamic teams. Extensive expertise in building interconnected product experiences using React, TypeScript, SQL, and Haskell. Passionate about transforming complex challenges into elegant user-centric applications, enhancing customer engagement and retention through strategic product development and engineering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multi-entity dashboard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accounting firms to onboard multiple client accounts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creating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viral payment experiences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real-time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transaction handling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scalable data models for interconnected account relationships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enhancing product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event-driven systems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payments, referrals, and onboarding within the Mercury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assess new virality mechanisms, adjusting strategies based on user behavior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to evaluate architectural decisions balancing experimentation speed with long-term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conducting code reviews to improve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development environments, enhancing collaboration and onboarding processes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seamless Mercury-to-Mercury payment experiences with a focus on user-centric design,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customer interaction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APIs for partner and advisor portals, ensuring efficient data flow between client systems and Mercury's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reducing time-to-release for high-impact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enhanced security measures for payment systems,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identity-aware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transaction verification.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collaboration with design and data science teams to prototype and iterate on new product features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platform reliability and performance by managing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system scalability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tools to modern frameworks,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maintainability and developer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team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code branching and merging processes for a smoother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querying, reducing overhead and simplifying backend interactions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architecture discussions to promote best practices and coding standards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optimizing queries and data indexing, resulting in faster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team-oriented environment, contributing to project planning and brainstorming sessions focused on innovative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responsive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modular CSS development in various frontend projects, ensuring consistency and efficiency in styling.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 services in various projects to ensure smooth communication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adaptation and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allowing for optimized data fetching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visual regression testing and accessibility checks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quality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Haskell, SQL, Python, Ruby, Go,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Flask, GraphQL, Redux, Next.js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SQLite, Redis, Elasticsearch, Firebase,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Jira, Git, CircleCI, Webpack, Babel, Sass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Google Cloud Platform, Azure, Heroku, DigitalOcean, Netlify, Terraform, API Gateway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