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9 years in designing and developing web applications utilizing a wide range of technologies and frameworks. Proven ability in integrating front-end and back-end systems, ensuring code quality through collaboration and comprehensive testing. Adept at using industry-standard tools and frameworks for optimal web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 flow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server-side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developers to write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efficient, and well-documented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quality, adhering to industry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deployments and environment consistency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reducing release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meetings to discuss progress, obstacles, and new feature developments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projects to enhance data fetching strategies which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security measures such as input validation and authentication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mobile-responsive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compatibility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bundling and management, which improved the loading time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the reliability and correctness of application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back-end framework, facilitating a dynamic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code and libraries for future use which reduced development time for new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and manage server infrastructure for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to enhance the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under heavy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interfaces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to quickly identify and resolve technical problems encountered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and knowledge sharing sessions to promote learning and adopt new technologies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DOM manipulations and enhance user interactions, ensuring a rich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and presentations to familiarize teams with new updates and features of the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e-learning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delivery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modules and prototypes leveraging HTML, CSS, and JavaScript to enhance educational content and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and maintained project documentation effectively that streamlined the software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front-end testing and optimization strategies to improve performance metrics for sites driving major user traffic, leading to a 20% increase in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for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standards ensuring adherence to best practices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stakeholder meetings and contributed to project planning and road mapping.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jQuery, Bootstrap, GraphQL, REST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