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Full Stack Software Engineer with over 9 years of experience in designing, developing, and delivering scalable, high-performance applications. Adept at working with complex IoT platforms and committed to driving technological advancement through strategic architectural decisions. Proven ability to manage and execute transformative projects while collaborating effectively with cross-functional teams to achieve product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robust IoT platform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enhanced product features that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scaling of services for the connected equipment 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 ensuring seamless collaboration across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and Lambda) to support application scalability and optimize costs, directly enhancing system responsiveness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tests in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maintaining high performance standards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maintainability, while reducing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define optimal database solutions, employing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RESTful API designs and implementations, allowing for seamless data interchange between various systems and enabling new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clear, maintainable documentation in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team knowledge sharing and project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indexing strategies to improve application performance and data retrieval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reviews to enhance the efficiency and scalability of the IoT platform.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web-based reporting tool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reporting capabilities for internal analytics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prioritize and scope new feature developments using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driving innovation in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features with a focus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user-reported issues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best practices in application design, enhancing data protection and compliance with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from requirement gathering to deployment, ensuring high-quality delivery of functionalities with thorough testing and validation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response rates by optimizing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queries and caching strategies, resulting in higher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during user experience workshops to define UI/UX enhancements, resulting in better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agile development practices within the team, leading to improved sprint efficiencies and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incorporated new technologies into existing stacks, ensuring continuous modernization of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modules in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on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Legacy UI with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the platform while increasing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workshops on </w:t>
      </w:r>
      <w:r w:rsidRPr="00432203">
        <w:rPr>
          <w:rFonts w:asciiTheme="minorHAnsi" w:eastAsia="Times New Roman" w:hAnsiTheme="minorHAnsi" w:cs="Times New Roman"/>
          <w:b/>
          <w:bCs/>
          <w:lang w:val="en-US"/>
        </w:rPr>
        <w:t xml:space="preserve">Version Control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code management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reporting feature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users more granular control over their data analysis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complex customer issues with effective troubleshooting techniques in collaboration with </w:t>
      </w:r>
      <w:r w:rsidRPr="00432203">
        <w:rPr>
          <w:rFonts w:asciiTheme="minorHAnsi" w:eastAsia="Times New Roman" w:hAnsiTheme="minorHAnsi" w:cs="Times New Roman"/>
          <w:b/>
          <w:bCs/>
          <w:lang w:val="en-US"/>
        </w:rPr>
        <w:t xml:space="preserve">QA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teams, enhancing customer satisfaction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achieved a 25% increase in user retention through feature enhancements and streamlined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HTML, CSS, C#, Python, SQL, NoSQL, TypeScript,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Express.js, Django, ASP.NET, jQuery, Bootstrap, Flask,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Google Cloud Platform, Heroku,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Agile, Scrum, Kanban,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