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Software Developer with over 9 years of expertise in designing, developing, and deploying complex web applications. Proficient in utilizing Python, Flask, React, and cloud technologies such as AWS and Terraform. Proven ability to lead project lifecycles from design to production while maintaining a high standard of quality and best practices in software development. Demonstrates strong competencies in API design, backend development, and Agile methodologies, fostering collaboration in remote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and deployment of </w:t>
      </w:r>
      <w:r w:rsidRPr="00432203">
        <w:rPr>
          <w:rFonts w:asciiTheme="minorHAnsi" w:hAnsiTheme="minorHAnsi" w:cstheme="majorHAnsi"/>
          <w:b/>
          <w:bCs/>
          <w:lang w:val="en-US"/>
        </w:rPr>
        <w:t xml:space="preserve">backend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product managers and designers to refine requirements, driving product vision from concept to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and maintain consistent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across services in collaboration with cross-functional teams of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and scaling cloud resources with a security mindset.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comprehensive unit and integration tests utilizing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of applications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serverless </w:t>
      </w:r>
      <w:r w:rsidRPr="00432203">
        <w:rPr>
          <w:rFonts w:asciiTheme="minorHAnsi" w:hAnsiTheme="minorHAnsi" w:cstheme="majorHAnsi"/>
          <w:b/>
          <w:bCs/>
          <w:lang w:val="en-US"/>
        </w:rPr>
        <w:t xml:space="preserve">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scalability and maintainability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w:t>
      </w:r>
      <w:r w:rsidRPr="00432203">
        <w:rPr>
          <w:rFonts w:asciiTheme="minorHAnsi" w:hAnsiTheme="minorHAnsi" w:cstheme="majorHAnsi"/>
          <w:b/>
          <w:bCs/>
          <w:lang w:val="en-US"/>
        </w:rPr>
        <w:t xml:space="preserve">Agile/Scrum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ceremonies to promote continuous feature delivery and timely stakeholder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backend performance metrics to implement optimizations and improve system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development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that enhances application modularity and facilitates easier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implementation strategies for peer review and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transfer and team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compliance with Capital Rx's Code of Conduct by addressing noncompliance swiftly and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sophisticated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monorepo approach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code management and promoting collaboration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applications while ensuring adherence to best practices in application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lightweight backend services to augment application functionality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high availability and performance including using </w:t>
      </w:r>
      <w:r w:rsidRPr="00432203">
        <w:rPr>
          <w:rFonts w:asciiTheme="minorHAnsi" w:eastAsia="Times New Roman" w:hAnsiTheme="minorHAnsi" w:cs="Times New Roman"/>
          <w:b/>
          <w:bCs/>
          <w:lang w:val="en-US"/>
        </w:rPr>
        <w:t xml:space="preserve">windowing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fostering transparency and accountability within an agile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rigorous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architectural discussions leading to effective decision-making and improved system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standards enhancing clarity around system architecture and design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educational and instructional content related to software technology, emphasizing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prototype new features and gather stakeholder feedback during development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to Agile methodologies, helping to improve project flow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retrospectives to analyze project outcomes and identify areas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First-hand experience with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automate repetitive tasks and streamline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new hires on tools and technologies used within the organization, ensuring rapid onboarding.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Node.js, SQLAlchemy,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API Gateway, Terraform,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Stored Procedures, Full-text Indexing, Geospatial Indexing, Common Table Expressions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Agile/Scrum, Zsh,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