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9 years of extensive experience in full stack development, specializing in React, Node.js, and Python. Proven expertise in building scalable applications and leading end-to-end development processes in fast-paced environments. Adept at collaborating cross-functionally and utilizing cloud-based solutions in development, focused on delivering impactful software that empowers users financially.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high-impact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scalability and performance of the workplace financial wellbeing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and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and delivering secure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Firestore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adherence to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wireframe and deliver user-friendly interfaces, boosting user engagement metrics through intuitive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development workflows, increasing overall team productivity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projects, engaging with technical and non-technical stakeholders for effective delivery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knowledge-sharing sessions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JavaScript frameworks and backend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enhancements to cloud infrastructure, ensuring high performance and reliability for all application deployments through continuous monitoring and fine-tuning.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emphasizing iterative development and feedback loops, contributing to short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and production issues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achieving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user-centric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ensuring every line of code delivers tangible value to users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deliver seamless user experiences in product planning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services that improved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migration projects that transitioned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feature prioritization, collaborating with cross-functional teams to bring technical perspectives into product planning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through efficient coding practices and implementing user feedback into application updates, contributing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satisfaction improvements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and leading code reviews, fostering a culture of quality and high-performance 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helped streamline the QA process and improve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responsiveness and cross-platform compatibility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to analyze user data and improve product features aligned with customer demands, leading to an increase in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ensuring transparency and collaboration in project developments across engineering and stakeholder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diverse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new learning modules into existing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development, laying the groundwork for future integrations with third-party educational tools to enhance user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research and testing on educational applications, achieving feedback that led to critical redesign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 changes effectively to facilitate teamwork and project evolution.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track and analyze user engagement metrics in real-time, obtaining actionable insights for future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Python, Express, Django, Serverless Functions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Google Cloud Platform, Firestore, Firebase, Cloud Functions,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NoSQL, SQLAlchemy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CI/CD, JUnit, VS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