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9 years of experience in software development, specializing in developing scalable web applications with robust architectures. Proven track record in leading cross-functional teams in agile environments to create seamless user experiences. Expertise in JavaScript frameworks, microservices architecture, and API integrations. Strong background in automated testing, ensuring high-quality deliverables through TDD and BDD methodologies. Passionate about leveraging cutting-edge technologies to drive innovation and efficiency in product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scalable application deployments that enhanced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reducing deployment times by automating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efficient client-server communication, supporting high-volume transactions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software solutions that met or exceeded client expectations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experience, leveraging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flow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reducing production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which led to optimizations improving load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 as code, facilitating repeatable and reliable AWS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solutions, enabling efficient data management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team members on best coding practices and code reviews, enhancing overall code quality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 in projects, improving team efficiency with strict typing and reducing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UX and supporting dynamic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to enhance application security and user management features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modules that interfaced with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functionalities and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of a microservices architecture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flexible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scalability by implementing serverless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and improving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collaborated closely with QA engineers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refactoring of existing codebases, achieving speed improvements and maintainable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scrum process, actively contributing in sprint planning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development, resulting in a more skilled team of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updated technical specifications, ensuring alignment within the development team and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scalable features for user content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a team to migrate and optimize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DOM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pivotal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overall code coverage by 70%.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 components tailored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mobile-first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CSS/HTML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integration for third-party tools to enhance application capabilities, ensuring seamless operations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customer satisfaction rating through direct contributions to a web-based learning initiative that had a 10% increase in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Chai, JUnit, Mockito,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