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Full Stack Engineer with 9 years of experience in building B2B software solutions, specializing in end-to-end feature development using React, TypeScript, and Postgres. Proficient in navigating ambiguity and employing AI development tools to enhance productivity. Strong collaborator with a knack for problem-solving and polished UI refinement.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features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production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database schema design efforts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architecture robustness for large-scale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refined UI components, applying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high-performance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bug hunts and performance tuning, resulting in significantly enhanced application responsiveness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project specs, embracing open-ended product visions and iterative development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dev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 to increase development speed and optimize workflow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LLM workflows, integrating advanced AI capabilities into existing product features for improved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for timely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hands-on testing practices to ensure code quality and application stability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Continually optimized application performance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load times and improved site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stakeholder meetings to manage expectations and communicate project progress with clarity and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expertise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software architecture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numerous features in a B2B context,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scalable solutions that met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throughout the application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sprint planning meetings and agile methodologies to align on project objectives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UI/UX designs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final product matched design specifications for enhanced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fast-paced startup environment, thriving on ambiguity and adapting to shifting project requirements with agility.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rendering, optimizing application performance and SEO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to ensure code reliability and reduce bugs, enhancing user satisfaction post-launch.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integrations with third-party APIs, expanding application functionality and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building a scalable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Supabase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backend, leveraging its robust features for application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feedback sessions to continuously iterate on product features, ensuring a user-centric development approach.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seamless user interfaces,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and dynamic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data consistency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 teams to transform prototypes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fully functional applications, enhancing the user's interaction with the product.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group discussions, fostering a culture of continuous improvement among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maintaining clean and manageable codebases effectively throughout different stages of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team members on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LLM workflows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team competency with AI-driven development tools.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Supabase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Vercel, PixiJS,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LLM workflows, AI dev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