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over 9 years of experience in building and optimizing B2B applications. Proficient in end-to-end feature development, including design implementation from Figma to production. Extensive expertise in React, TypeScript, and Postgres, with a strong focus on LLM workflows and UI refinement. Proven ability to lead project teams, enhance collaboration, and deliver innovative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end-to-end application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mobile-first responsiveness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collaboration with AI teams, significantly enhancing data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schema design for high-performing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Six Sigma-driven bug hunts and performance tuning processes improved application efficiency across multiple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communicated project status and obstacles, fostering a collaborative team environment and ensuring deadlines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conducted user acceptance testing to validate product features before production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consistent development environments, streamlining the onboarding process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performance tuning strategies to enhance the responsiveness of applications under heavy load situations.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refine UI/UX based on user feedback and data insights,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quality and collaborative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projects highlighting clarity in communication and clear documentation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features to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overall software capability.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optimizing components for maximum performance across a vast spectrum of web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improve software quality and release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incorporation of state management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application state management on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systems to modern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and reliability of code prior to deployment, minimizing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practices, leading to streamlined software updates and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creating APIs that facilitated seamless data interchange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scalable and accessible data storage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features for an enterprise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and integrated third-party libraries seamlessly.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complex queries for efficient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establish project timelines and deliverables with clear accountability.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prototype UIs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stakeholder feedback and iterative design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Examined and optimized site performance, achieving significant load time reductions through proactive debugging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Conceived novel user experiences through iterative design focusing on accessibility and performance, resulting in increased user satisfaction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SQLite, Supabase,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Figma, Jest, Docker,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Test-Driven Development,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