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Engineer with 9 years of experience leveraging technology to build dynamic, content-rich web experiences. Demonstrated expertise in architecting solutions that bridge the gap between ambitious creative vision and technical reality. Proficient in a broad range of programming languages, frameworks, and libraries designed to elevate team productivity and enhance delivery processes in fast-paced tech environments. Adept at solving complex problems proactively while fostering collaboration across teams to achieve innovative digital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engaging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 and boosting conversion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 integrations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provide dynamic content delivery and optimize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deployment processes and ensuring consistent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Elevated team velocity by advocating for and implementing automated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designers, translating high-fidelity prototypes into functional web applications, ensuring seamless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the end-to-end delivery of product features, from concept through deployment,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to enhance performance and data retrieval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a legacy application to modern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maintainability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knowledge-sharing sessions to introduce new tools and practices, fostering a culture of continuous improvement and innovation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comprehensive suite of internal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significantly reducing time spent on administrative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dynamic, content-rich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 more engaging interaction with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website performance through code splitting and lazy loading techniques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 times by 30%.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advanced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application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design teams to deliver features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 and API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the testing and deployment processes for streamlined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hosting, ensuring robust and scalable architecture for client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design, enhancing overall codebase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maintainability checks through the integration of automated testing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the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database schemas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optimal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agile development process, continuously refining feature sets through sprint reviews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within applications to expand functionality and improve user engagement, engaging with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projects that balanced complex technical challenges with creative design solutions, ensuring alignment with brand standards and user needs.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training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increased user engagement on the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development, enhancing dynamic content delivery for educational resources.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UX feedback into app features, improving user satisfaction scores.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from traditional web services to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model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scalability and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development with a focus on responsive design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code quality through rigorous testing, reducing bugs in production by 20% during my tenure.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HTML, CSS, PHP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Django,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Firebase,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Jest,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Platforms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Heroku, Firebase, WordPress, Shopify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Travis CI, Mocha,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