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9 years of extensive experience in full-stack development, specializing in building AI/ML-powered features. Adept in implementing integrations with the broader AI/ML ecosystem, developing robust backend services, and creating intuitive user interfaces. Expertise in driving projects from concept to production with a strong emphasis on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user interactions with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AI inference systems, facilitating seamless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AI/ML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environments with strict monitoring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accessibility of complex analytical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SDKs, ensuring user-friendly interfaces for accessing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with major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for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speed and consistency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 observability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uptime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reviews, emphasizing best practices in code quality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performance and scalability to meet high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across full stack applications, resulting in improved load times and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UI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server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developed interactive, data-driven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faster, more reliable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to enhance frontend performance and user experience, targeting low-latency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image processing tasks, directly impacting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Familiarized team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best practices for API design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through refactoring and optimization of database query performance, resulting in 30%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coverage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contributing to sprint planning and retrospective meetings.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ensure high-quality code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to design architecture solutions, contributing to a more organized and maintainable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API endpoints, helping internal teams and external partners understand data flow and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processes, resulting in enhanced user acceptance and a robust user interface.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ClickHouse,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Swagger, Postman,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