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in developing enterprise-level applications and cloud-based solutions. Proficient in Java, React, and SQL, with a strong emphasis on system architecture and high-performance APIs. Adept at agile methodologies and automated testing, committed to enhancing product quality and 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server-side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enterprise-level public safety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rich user interfaces and web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fronting our public safety software to enhance usability for first responders.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Involved in the entire software development life cycle, from gathering requirements with Product Managers to end-to-end testing of developed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database schema, resulting in improved response times and data retrieval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on-call rotation, ensuring high availability and reliability for backend services deployed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solutions to enhance application performance and reduce database load during peak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iterate and refine product features,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engineers, promoting best practices in coding standards and system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components and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architectural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faster deployment cycles and improved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software delivery and maintain high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related to public safety technology, fostering community engagement and innovation.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enterprise-level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building scalable and maintainable codebases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in an agile environment, participating in daily stand-ups and sprint planning to deliver on project milestones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responsiveness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interactions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search functionalities, enhancing data retrieval capabilities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enhance team coding practices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implementation of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training junior developers, sharing best practices and guiding them through complex technical concepts.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APIs for integrations with third-party services, ensuring robust and secure data transfer.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efficient applications and backend services at Skillsoft.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prioritize tasks and streamline workflows, enhancing project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communication between different application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through rigorous code testing and optimization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reviews to maintain high-quality code standards and foster a collaborative team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application security and compliance through industry best practices, resulting in a more resilient software architecture.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TypeScript, JavaScript, SQL, HTML5, CSS3, C#,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Spring Boot, Django, RESTful APIs, GraphQL, .NET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