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comprehensive experience in full-stack development across diverse environments. Highly proficient in developing, testing, and deploying applications with a strong emphasis on technology integration, quality assurance, and code optimization. Extensive experience in using cloud technologies, microservices architecture, and Agile methodologies, aimed at delivering robust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enhanced user experience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services, streamlining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documentation to adhere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Lambda and S3 for serverless architecture, significantly reducing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regression testing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speed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modern tech stacks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technologies, resulting in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issues by 40% in deployment lifecycles.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pair programming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deployment outages,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reliability of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 and user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RESTful APIs which improved data handling and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application scalability and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 including sprint planning and retrospectives to maintain high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debugging tools effectively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front-end performance and fix issues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modeling and management tasks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accessibility throughout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end-to-end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reducing the bug rate in production launches.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 for improved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provided optimal solutions using multiple tech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responsive design techniques for web applications, ensuring compatibility across various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processes to maintain a disciplined development workflow and minimize conflicts in code merges.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project deliverables ahead of timelines by utilizing efficient coding techniques and adherence to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Elevated the performance of web applications by 25% through rigorous code optimization and redesign of ineffective modules.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 Boot,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