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designing, developing, and deploying scalable web applications using Node.js and React. Proficient in integrating advanced technologies including Azure cloud services and large language models (LLMs) such as Retrieval-Augmented Generation (RAG). Proven ability to lead architectural decisions and optimize end-to-end product development through comprehensive testing and strong collaboration with cross-functional teams. Committed to delivering high-quality solutions that drive business value and enhance client service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internal software solutions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responsiveness in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design integrations with </w:t>
      </w:r>
      <w:r w:rsidRPr="00432203">
        <w:rPr>
          <w:rFonts w:asciiTheme="minorHAnsi" w:hAnsiTheme="minorHAnsi" w:cstheme="majorHAnsi"/>
          <w:b/>
          <w:bCs/>
          <w:lang w:val="en-US"/>
        </w:rPr>
        <w:t xml:space="preserve">Azure 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performance and resource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faster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Retrieval-Augmented Generation (RAG)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innovative project initiatives, enhancing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cloud-based solutions, utilizing </w:t>
      </w:r>
      <w:r w:rsidRPr="00432203">
        <w:rPr>
          <w:rFonts w:asciiTheme="minorHAnsi" w:hAnsiTheme="minorHAnsi" w:cstheme="majorHAnsi"/>
          <w:b/>
          <w:bCs/>
          <w:lang w:val="en-US"/>
        </w:rPr>
        <w:t xml:space="preserve">Azure App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code reviews, leveraging tools like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software performance and alignment with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comprehensive architectural frameworks that support modular development practices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source management, ensuring code integrity and facilitating collaborative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architectures, contributing to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 reducing regression errors and improving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technology assessments to select best-in-class tools and libraries, enhancing project outcomes based on evolving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through effective use of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focusing on CI/CD methodologies to enhance project delivery speed.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features for enterprise-level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and microservices architecture to support seamless back-end integration and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for continuous integration and delivery, enhancing deployment efficiency for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gather requirements and translate them into technical specifications for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managed data migrations using </w:t>
      </w:r>
      <w:r w:rsidRPr="00432203">
        <w:rPr>
          <w:rFonts w:asciiTheme="minorHAnsi" w:eastAsia="Times New Roman" w:hAnsiTheme="minorHAnsi" w:cs="Times New Roman"/>
          <w:b/>
          <w:bCs/>
          <w:lang w:val="en-US"/>
        </w:rPr>
        <w:t xml:space="preserve">Microsoft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access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cross-team initiatives to improve code quality standards, achieving reduced critical bugs through regular code reviews and feedback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libraries like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server-side applications that ensured efficient data handling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in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fostering skill development and teamwork in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application capabilities and improving overall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 meetings to drive project success.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overall user engagement and satisfaction by providing responsive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implementation of </w:t>
      </w:r>
      <w:r w:rsidRPr="00432203">
        <w:rPr>
          <w:rFonts w:asciiTheme="minorHAnsi" w:eastAsia="Times New Roman" w:hAnsiTheme="minorHAnsi" w:cs="Times New Roman"/>
          <w:b/>
          <w:bCs/>
          <w:lang w:val="en-US"/>
        </w:rPr>
        <w:t xml:space="preserve">data lakes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support big data analytics projects, leveraging tools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and optimized a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structure, resulting in improved query performance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metrics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 and user interactions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pipelines while using </w:t>
      </w:r>
      <w:r w:rsidRPr="00432203">
        <w:rPr>
          <w:rFonts w:asciiTheme="minorHAnsi" w:eastAsia="Times New Roman" w:hAnsiTheme="minorHAnsi" w:cs="Times New Roman"/>
          <w:b/>
          <w:bCs/>
          <w:lang w:val="en-US"/>
        </w:rPr>
        <w:t xml:space="preserve">Azure 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deliveries across multiple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comprehensive technical documentation for systems architecture and user guides, facilitating ease of maintenance and onboarding.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Redux,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Functions, Azure App Services, Azure DevOps,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PostgreSQL, MongoDB, Data Lakes, Data Warehouses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