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Full Stack Developer with over 9 years of experience in designing, developing, and deploying web applications. Proficient in working with both front-end and back-end technologies, including React, Node.js, Django, and various database management systems. Passionate about collaboration and ensuring code quality, with a focus on seamless integration of various systems and continued professional development by staying up-to-date with emerging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both the front-end and back-end of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into applications for efficient data management and retrieval,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clean, efficient, and well-documented code; participate in code reviews to maintain high code quality standards and facilitate team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the development team to troubleshoot and resolve technical issues, improving overall productivity and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current with industry trends and emerging technologies, advocating for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test coverage and functionality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management, facilitating seamless collaboration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discussions to define software design and implementation strategies aligned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 for and implement best practices for web application security, leveraging tools and libraries that enhance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the continuous improvement of the codebase,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optimizing front-end assets.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RESTful APIs to provide backend services that enable the front-end applications functionality and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agile methodologies and sprint planning, ensuring timely delivery of project milestones.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and experience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application architecture design, advocating for modular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web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to enhance data offerings in applications, promoting better user interactions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refactoring and optimization of existing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storage, optimizing queries for performance and reliability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mentorship to junior developers in the team, elevating overall team skill level and coherence.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proactively in continuous learning initiatives, adopting new front-end technologies and frameworks as they emerged.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application performance through fine-tuning of critical rendering paths and asset loading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Yarn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package management, ensuring consistent development environments across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monitoring and analytics using cloud-based services to better understand and serve user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applications with a focus on web accessibility and responsiveness,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multi-tenant application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pilot projects aimed at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client-server applications, enhancing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code refactoring for improved performance and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agile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end-to-end testing processes to ensure application stability and performance under real-world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user interfaces by implementing dynamic content rendering techniques, ensuring a rich user experience at scale.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Ruby on Rails, Python,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Docker,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NPM, Yarn,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