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 Stack Developer with over 9 years of experience in delivering high-quality, reliable, and scalable software solutions. Advanced expertise in Ruby on Rails 8, PostgreSQL, advanced JavaScript/TypeScript, and modern frontend frameworks including React, Vue, and Angular. Proven skills in designing REST and GraphQL APIs, implementing microservices, and driving DevOps practices. Strong commitment to best practices in quality assurance, security, and performance optimization during the full software development lifecycle.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multiple features with full ownership using </w:t>
      </w:r>
      <w:r w:rsidRPr="00432203">
        <w:rPr>
          <w:rFonts w:asciiTheme="minorHAnsi" w:hAnsiTheme="minorHAnsi" w:cstheme="majorHAnsi"/>
          <w:b/>
          <w:bCs/>
          <w:lang w:val="en-US"/>
        </w:rPr>
        <w:t xml:space="preserve">Ruby on Rails 8</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application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w:t>
      </w:r>
      <w:r w:rsidRPr="00432203">
        <w:rPr>
          <w:rFonts w:asciiTheme="minorHAnsi" w:hAnsiTheme="minorHAnsi" w:cstheme="majorHAnsi"/>
          <w:b/>
          <w:bCs/>
          <w:lang w:val="en-US"/>
        </w:rPr>
        <w:t xml:space="preserve">REST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GraphQL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efficient rate limiting and secure authentication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optimized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for high concurrency and developed indexing strategies, resulting in improved query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caching strategies, enhancing application speed and data retrieval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complex frontend UI development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incorporating Hotwire for advanced UX micro-interactions.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large language models (LLMs) and agent frameworks such as </w:t>
      </w:r>
      <w:r w:rsidRPr="00432203">
        <w:rPr>
          <w:rFonts w:asciiTheme="minorHAnsi" w:hAnsiTheme="minorHAnsi" w:cstheme="majorHAnsi"/>
          <w:b/>
          <w:bCs/>
          <w:lang w:val="en-US"/>
        </w:rPr>
        <w:t xml:space="preserve">LangChain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real-time agent interactions and semantic search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processes and enhancing deployment frequency.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practices through TDD with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Capybara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for critical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architectural discussions, focusing on ambitious technical visions and decision-making within my domain.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security best practices including </w:t>
      </w:r>
      <w:r w:rsidRPr="00432203">
        <w:rPr>
          <w:rFonts w:asciiTheme="minorHAnsi" w:hAnsiTheme="minorHAnsi" w:cstheme="majorHAnsi"/>
          <w:b/>
          <w:bCs/>
          <w:lang w:val="en-US"/>
        </w:rPr>
        <w:t xml:space="preserve">OWASP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guidelines and implemented </w:t>
      </w:r>
      <w:r w:rsidRPr="00432203">
        <w:rPr>
          <w:rFonts w:asciiTheme="minorHAnsi" w:hAnsiTheme="minorHAnsi" w:cstheme="majorHAnsi"/>
          <w:b/>
          <w:bCs/>
          <w:lang w:val="en-US"/>
        </w:rPr>
        <w:t xml:space="preserve">OAuth/JWT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secure user authentication 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observability of applications using monitoring tools such as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overall system reliability and troubleshooting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product-focused engineering through analytics integration and A/B testing strategies to optimize user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services development using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architecture and system design for scalability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optimized complex SQL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performance improvements across multiple services within the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frontend development using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dynamic UI experiences optimized for performance with </w:t>
      </w:r>
      <w:r w:rsidRPr="00432203">
        <w:rPr>
          <w:rFonts w:asciiTheme="minorHAnsi" w:eastAsia="Times New Roman" w:hAnsiTheme="minorHAnsi" w:cs="Times New Roman"/>
          <w:b/>
          <w:bCs/>
          <w:lang w:val="en-US"/>
        </w:rPr>
        <w:t xml:space="preserve">Webpack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various bundling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migration of legacy systems to </w:t>
      </w:r>
      <w:r w:rsidRPr="00432203">
        <w:rPr>
          <w:rFonts w:asciiTheme="minorHAnsi" w:eastAsia="Times New Roman" w:hAnsiTheme="minorHAnsi" w:cs="Times New Roman"/>
          <w:b/>
          <w:bCs/>
          <w:lang w:val="en-US"/>
        </w:rPr>
        <w:t xml:space="preserve">microservices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implementing best practices for inter-service communication and event-driven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advanced feature flags and analytics tracking for product decisions while developing new functionalities supporting the product roadmap.</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development tools such as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environment setup and streamlined CI/CD pipelines for efficient testing and production release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extensive code reviews and mentoring for junior developers, leading discussions on development best practices and design patterns.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integration initiatives using </w:t>
      </w:r>
      <w:r w:rsidRPr="00432203">
        <w:rPr>
          <w:rFonts w:asciiTheme="minorHAnsi" w:eastAsia="Times New Roman" w:hAnsiTheme="minorHAnsi" w:cs="Times New Roman"/>
          <w:b/>
          <w:bCs/>
          <w:lang w:val="en-US"/>
        </w:rPr>
        <w:t xml:space="preserve">Slack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communication platforms leveraging </w:t>
      </w:r>
      <w:r w:rsidRPr="00432203">
        <w:rPr>
          <w:rFonts w:asciiTheme="minorHAnsi" w:eastAsia="Times New Roman" w:hAnsiTheme="minorHAnsi" w:cs="Times New Roman"/>
          <w:b/>
          <w:bCs/>
          <w:lang w:val="en-US"/>
        </w:rPr>
        <w:t xml:space="preserve">WebSockets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collaboration and workflow automation.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creating and optimizing user interfaces with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overall user experience and increasing conversion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server management activities within Linux environments, ensuring all applications meet reliability and availability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performance optimization strategies, continually aiming to reduce the application load time by improving both frontend and backend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an increase in efficiency and developer satisfaction through automation of common tasks using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driven scripts.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system security adherence through the application of encryption techniques for data at rest and in transit, following industry best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Ruby on Rails 8, JavaScript, TypeScript, Python, Node.js, HTML/CSS, Tailwind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Redis, Memcached, MongoDB,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CI/CD, AWS, GCP, Azure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Development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 Webpack, Vite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TDD, RSpec, Capybara, Jest, Automated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