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Full Stack Developer with over 9 years of experience in designing and implementing robust web applications. Proficient in using modern frameworks and technologies including React, Node.js, and GraphQL. Strong background in both frontend and backend development, with proven ability to collaborate with cross-functional teams to deliver high-quality solutions. Excels in developing scalable and maintainable software applications, with hands-on expertise in testing methodologies and continuous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large-scale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enhancing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with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management and improve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reducing bug reports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responsive designs using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usability scores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Instituted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time to market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team collaboration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seamless merging and deployment of software changes.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code quality and foster development best practices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 to enhance application performance and reduce database load during peak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to facilitate scalability and maintainability,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lightweight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the adoption of modern development practices and tools, fostering an environment of continuous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leveraging a service-oriented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ensure alignment between business requirements and technical implementation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via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various applications, enhancing user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end-to-end tests with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QA processes, reducing testing time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to ensure robust backend functionality before integration with the frontend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performance by implementing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securing RESTful APIs against common vulnerabilities.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design sessions to improve system scalability and performance using </w:t>
      </w:r>
      <w:r w:rsidRPr="00432203">
        <w:rPr>
          <w:rFonts w:asciiTheme="minorHAnsi" w:eastAsia="Times New Roman" w:hAnsiTheme="minorHAnsi" w:cs="Times New Roman"/>
          <w:b/>
          <w:bCs/>
          <w:lang w:val="en-US"/>
        </w:rPr>
        <w:t xml:space="preserve">AWS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refactoring legacy code, resulting in improved readability and maintainability. Backend services shifted to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prototyping.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corporate training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for training participants.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of applications in cloud environments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Heroku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resources and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all development processes and codebases to enhance team onboarding and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debugging processes and performance tuning efforts, optimizing applications by addressing bottlenecks quickly.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React, Angular,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Python, Django,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