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of expertise in building scalable and innovative applications, specializing in TypeScript, React.js, and Next.js. Proven ability to deliver high-quality software solutions with a focus on performance, usability, and responsive design, leveraging modern frontend technologies and best practices. Adept at working in dynamic environments and contributing to product-focused teams, with a passion for driving blockchain and crypto technology innovation. Excels in developing a feature-rich crypto trading experience with a deep understanding of modern web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a versatile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crypto trading dashboard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multiple blockchain data sources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comprehensive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architect scalable and maintainable frontend applications for high-frequency trading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Radix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accessible and visually appealing components, fostering a seamless trading environment in the DEX aggregator.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complex UIs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responsiveness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fetching data efficiently, enabling real-time updates without compromising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developers to implement features based on feedback from multiple stakeholders, ensuring alignment with organizational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secure code quality and maintain a robust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leveraging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frontend methodologies, fostering a collaborative and learning-focused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UI architecture and contributed to design patterns that enabled the streamlined development of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full project life cycle, demonstrating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 agency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 sense of ownership in various initiatives impacting the trading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and guides for new system features to assist team members and ensure continued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contributed ideas for improving the development workflow and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key features of enterprise-scale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highly efficient performance and user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and adaptive web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intuitive layouts.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codebases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server-side rendering capabilities and improving SEO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queries and mutations that optimized data retrieval from the backend.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streamlining data flow control and enhancing component communication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component integrity and reliability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practices, conducting regular sprint reviews and retrospectives to refine processes and drive product enhancements forward.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documentation, facilitating knowledge retention and onboarding of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collaborations with UX/UI teams to align app functionality with user needs and preferences, refining the end-user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deploying applications using CI/CD pipelines, contributing to streamlined release processes and reduced deployment times.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engaging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interaction rates for educational content delivery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backend teams to ensure RESTful API integration was seamless and efficient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reusable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consistency across educational modules and increasing efficiency in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bundle sizes and enhancing loading times for a smoother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testing, establishing comprehensive testing strategies that reduced bugs in production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improvement of team practices through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coding.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React.js, Next.js, TypeScript, Radix UI,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Styling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Tailwind CSS, CSS3, SCSS, PostCSS, Styling Libraries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Tanstack Query, Redux, Apollo Client, Zod, Codegen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ESLint, Prettier,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Cypress,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