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9 years of experience specializing in high-quality interactive UI development. Proficient in JavaScript, React, GraphQL, and RESTful APIs with a strong commitment to user-centered design and agile methodologies. Experienced in integrating AI technologies into front-end workflows and developing scalable applications to enhance user interaction and engagement. Excellent communicator and proactive collaborator, dedicated to optimizing front-end processes and implementing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web UI components and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deliver intuitive designs based on high-resolution mocks, ensuring consistent implementation across all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Windsurf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workflows, resulting in improved productivity and innovation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components, reducing defects by ensuring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react-sweet-state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calls, improving data retrieval performance and enhancing user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projects focusing on new feature integration while maintaining existing user experience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collaboration and communication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modern UI components from scratch, such as datepickers and interactive lists, streamlining user interactions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development environments and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development processes and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improvements in the front-end architecture, ensuring adherence to web standards and cross-browser compatibility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developing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skill enhancement and project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creating high-quality interactive user interfaces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engaging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enhancing CSS frameworks and components to achieve responsive design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type safety in applications, which helped in reducing runtime errors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to ensure timely delivery of features and product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React components, fostering a test-driven development culture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reusable UI components and libraries to streamline the front-end development process, resulting in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optimize API integration points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technologies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high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implementation of a design system that provided a unified UI language across the platform by collaborating with design teams and product managers.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collaboration with UI/UX designers.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Frontend Developer, focusing on the development of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UI components and frameworks that improved user experience and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back-end engineers to define and integrate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tools like Postman.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documentation for web standards and best practices related to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onboarding process for new developers by creating training materials focused on front-end technologies, promoting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application performance and improvements, ultimately reducing load times by 15% through optimal code refactoring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react-sweet-state, Context API, MobX,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Vitest, Figma,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Integration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Axios, Apollo Client,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