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9 years in developing high-quality applications using React, TypeScript, and Next.js. Proven track record of architecting innovative solutions in the DeFi and crypto spaces, demonstrating strong technical leadership and a passion for democratizing investment access through cutting-edge technology. Adept at collaborating with cross-functional teams to deliver exceptional UI/UX designs and streamline product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responsive,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and reusable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convert high-fidelity wireframes into functional components, ensuring pixel-perfect implementations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smart contract interactions with the frontend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blockchain operations and data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processes through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reliability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codebases to modern stacks, providing mentorship and technical guidance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foster a culture of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design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component design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high-level architectural discussions, aligning frontend solutions with overall tech strategy and DeFi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evaluated new libraries and tools, recommending implementations that increased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code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with backend engineers to define API structures and data flow, ensuring robust and efficient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large-scale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improved performance and user experience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engaging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standard component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stable codebase with fewer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frontend applications with backend services efficiently and securely.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and maintained tools for development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build processes for frontend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mobile-friendly applications, utilizing CSS frameworks and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security teams to integrate best practices for protecting private user data and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various components and libraries, facilitating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 as part of an Agile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educational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increased user engagement and satisfaction level.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 components, contributing to a maintainable stylesheet structure for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APIs, both REST and GraphQL, for enhanced application functionalities, improving overall feature set.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project lifecycle from concept through delivery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web applications to a modern stack, significantly improving load times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employing GIT workflows to manage version control for collaborative projects, ensuring code integrity and history tracking. Organized codebase migrations and integrations.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Next.js,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Styling and UI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Tailwind CSS, Radix, shadcn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Playwright, Vitest, React Testing Library, Vercel,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Wagmi, Privy, Web3.js, ethers.js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Cursor, Node.js, npm, yarn,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