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hands-on experience in building scalable web and mobile applications. Expertise in React, React Native, and TypeScript with a strong focus on frontend architecture and design patterns. Proven track record in collaborating with cross-functional teams to deliver innovative consumer-facing products. Passionate about optimizing application performance and enhancing user experience through rigorous testing and best practices in development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of consumer-facing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higher performance and enhanced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develop new features, translating user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reusable code patterns and contributed to robust frontend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to streamline deployment processes and ensure high-quality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frontend engineers on best practices, providing guidance in code reviews and writing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improved user experience significantly through effective profiling and benchmarking.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design patterns and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state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alongside mobile development teams to ensure a seamless user experience across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documentation to facilitate onboarding for new engineers and ensure clarity of project goals and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analytics data to identify areas for improvement in user engagement, iterating on features based on feedback and usage statistics.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seamlessly, enhancing application functionality through smart design and effective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contributed to multiple features in a high-availability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optimization through performance metrics and code profiling.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timely delivery and effective communication between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that adhered to accessibility standards, ensuring a seamless experience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testing effort with comprehensive unit and integration tests,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maximize coverage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discussions around tech stack upgrades and proposed changes that improved application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UX/UI designers to refine application layouts,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mockups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cross-browser compatibility by rigorous testing and debugging across modern web browsers, enhancing usability for a diverse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code structure and development processes, improving overall team productivity by providing easy access to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that development sprints were aligned with project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initiatives to enhance the capabilities and adaptability of internal tools and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an online education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 through enhanced UX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all aspects of the software development lifecycle from requirements gathering to deployment and post-deployment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interaction between the frontend and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to improve code quality and application performance during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to maintain high coding standards, focusing on best practices and modularity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suite of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ensure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project status and challenges during daily stand-ups, advocating for best practices and collaborative problem-solving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process for monitoring application performance in production,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systems to cloud-based solutions, improving scalability and accessibility for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TypeScript,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Docker,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Axios, Firebase, Apollo Client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Figma, Postman,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